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42" w:rsidRPr="00B76824" w:rsidRDefault="00B74782">
      <w:pPr>
        <w:pStyle w:val="1"/>
        <w:jc w:val="center"/>
        <w:rPr>
          <w:rFonts w:ascii="楷体" w:eastAsia="楷体" w:hAnsi="楷体"/>
        </w:rPr>
      </w:pPr>
      <w:r w:rsidRPr="00B76824">
        <w:rPr>
          <w:rFonts w:ascii="楷体" w:eastAsia="楷体" w:hAnsi="楷体" w:hint="eastAsia"/>
        </w:rPr>
        <w:t>20</w:t>
      </w:r>
      <w:r w:rsidRPr="00B76824">
        <w:rPr>
          <w:rFonts w:ascii="楷体" w:eastAsia="楷体" w:hAnsi="楷体"/>
        </w:rPr>
        <w:t>23</w:t>
      </w:r>
      <w:r w:rsidRPr="00B76824">
        <w:rPr>
          <w:rFonts w:ascii="楷体" w:eastAsia="楷体" w:hAnsi="楷体" w:hint="eastAsia"/>
        </w:rPr>
        <w:t>年</w:t>
      </w:r>
      <w:r w:rsidR="00727229" w:rsidRPr="00B76824">
        <w:rPr>
          <w:rFonts w:ascii="楷体" w:eastAsia="楷体" w:hAnsi="楷体" w:hint="eastAsia"/>
        </w:rPr>
        <w:t>信息</w:t>
      </w:r>
      <w:r w:rsidR="00727229" w:rsidRPr="00B76824">
        <w:rPr>
          <w:rFonts w:ascii="楷体" w:eastAsia="楷体" w:hAnsi="楷体"/>
        </w:rPr>
        <w:t>工程学院综合测评</w:t>
      </w:r>
      <w:r w:rsidR="00727229" w:rsidRPr="00B76824">
        <w:rPr>
          <w:rFonts w:ascii="楷体" w:eastAsia="楷体" w:hAnsi="楷体" w:hint="eastAsia"/>
        </w:rPr>
        <w:t>细则</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为保证学生奖励的公正、公开、公平，准确对优秀学生进行奖励，根据《西南科技大学学生手册（2</w:t>
      </w:r>
      <w:r w:rsidR="0039082F" w:rsidRPr="00B76824">
        <w:rPr>
          <w:rFonts w:ascii="楷体" w:eastAsia="楷体" w:hAnsi="楷体"/>
          <w:szCs w:val="21"/>
        </w:rPr>
        <w:t>023</w:t>
      </w:r>
      <w:r w:rsidRPr="00B76824">
        <w:rPr>
          <w:rFonts w:ascii="楷体" w:eastAsia="楷体" w:hAnsi="楷体" w:hint="eastAsia"/>
          <w:szCs w:val="21"/>
        </w:rPr>
        <w:t>年版）》中《西南科技大学学生综合测评实施办法（修订）》规定，结合我院的实际情况，特制订本实施细则。</w:t>
      </w:r>
    </w:p>
    <w:p w:rsidR="00FA2042" w:rsidRPr="00B76824" w:rsidRDefault="00727229">
      <w:pPr>
        <w:pStyle w:val="ab"/>
        <w:numPr>
          <w:ilvl w:val="0"/>
          <w:numId w:val="1"/>
        </w:numPr>
        <w:adjustRightInd w:val="0"/>
        <w:snapToGrid w:val="0"/>
        <w:spacing w:line="252" w:lineRule="auto"/>
        <w:ind w:firstLineChars="0"/>
        <w:rPr>
          <w:rFonts w:ascii="楷体" w:eastAsia="楷体" w:hAnsi="楷体"/>
          <w:b/>
          <w:sz w:val="30"/>
          <w:szCs w:val="30"/>
        </w:rPr>
      </w:pPr>
      <w:r w:rsidRPr="00B76824">
        <w:rPr>
          <w:rFonts w:ascii="楷体" w:eastAsia="楷体" w:hAnsi="楷体" w:hint="eastAsia"/>
          <w:b/>
          <w:sz w:val="30"/>
          <w:szCs w:val="30"/>
        </w:rPr>
        <w:t>综合素质测评内容及评分标准</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德行素质包括政治素质、道德素质和行为素质三部分，定性与定量相结合的评价方式。</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发展素质包括能力素质、创新素质和创业实践素质三个部分。</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智力素质根据教务处平均学分绩点计算方法计算和排名。</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体育素质以每一学年两学期体育课（测试）成绩平均分作为基础分，同加分项共同累积得出最终成绩。</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劳动素质按照西南科技大学本科生微学分管理系统提取当年劳动实践模块成果认定分数作为评价依据。</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具体加分标准参看《西南科技大学学生综合测评实施办法（修订）》规定及信息工程学院关于综合测评的补充说明。</w:t>
      </w:r>
    </w:p>
    <w:p w:rsidR="00FA2042" w:rsidRPr="00B76824" w:rsidRDefault="00727229">
      <w:pPr>
        <w:pStyle w:val="ab"/>
        <w:numPr>
          <w:ilvl w:val="0"/>
          <w:numId w:val="1"/>
        </w:numPr>
        <w:adjustRightInd w:val="0"/>
        <w:snapToGrid w:val="0"/>
        <w:spacing w:line="252" w:lineRule="auto"/>
        <w:ind w:firstLineChars="0"/>
        <w:rPr>
          <w:rFonts w:ascii="楷体" w:eastAsia="楷体" w:hAnsi="楷体"/>
          <w:b/>
          <w:sz w:val="30"/>
          <w:szCs w:val="30"/>
        </w:rPr>
      </w:pPr>
      <w:r w:rsidRPr="00B76824">
        <w:rPr>
          <w:rFonts w:ascii="楷体" w:eastAsia="楷体" w:hAnsi="楷体" w:hint="eastAsia"/>
          <w:b/>
          <w:sz w:val="30"/>
          <w:szCs w:val="30"/>
        </w:rPr>
        <w:t>学生素质综合测评的方式和程序</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测评方式：学生素质综合测评由班级民主评议小组、辅导员和学生本人进行测评。各班辅导员是学生素质综合测评结果的直接责任人，辅导员必须直接参加所带班级学生素质综合测评的评定工作，并对本班学生测评结果负责。</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测评程序：</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1．准备：班级民主评议小组组织全班同学学习测评办法及细则；学生本人进行个人自评并提交相应证明材料；班级民主评议小组收集各项考核指标的原始依据。</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2．测评：指标进行计算；小组成员根据每位同学的个人小结、考核指标原始材料和现实表现、客观、公正地对每位同学进行评价。</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测评结果是否真实准确，关系到学生的切身利益，学生素质综合测评中各项考核指标的加减分都必须有原始依据，任何人不得随意加减。</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3．鉴定：每位同学的班级鉴定意见由班委会集体商议完成，学校组织意见由学院委托辅导员或院学办完成。</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4．本人意见：测评小组将测评结果及班级、学院组织意见通报学生本人，由学生本人填写个人意见。</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5．审核及公示：班级测评结果由辅导员初审签字后报学院学办审核。审核后由学院公示测评结果，公示期不少于3天。若学生对综合测评结果有异议，由学院在5个工作日内负责查询、复核和答复。</w:t>
      </w:r>
    </w:p>
    <w:p w:rsidR="00FA2042" w:rsidRPr="00B76824" w:rsidRDefault="00727229">
      <w:pPr>
        <w:adjustRightInd w:val="0"/>
        <w:snapToGrid w:val="0"/>
        <w:spacing w:line="252" w:lineRule="auto"/>
        <w:ind w:firstLineChars="200" w:firstLine="420"/>
        <w:rPr>
          <w:rFonts w:ascii="楷体" w:eastAsia="楷体" w:hAnsi="楷体"/>
          <w:szCs w:val="21"/>
        </w:rPr>
      </w:pPr>
      <w:r w:rsidRPr="00B76824">
        <w:rPr>
          <w:rFonts w:ascii="楷体" w:eastAsia="楷体" w:hAnsi="楷体" w:hint="eastAsia"/>
          <w:szCs w:val="21"/>
        </w:rPr>
        <w:t>6．测评结果的管理：学生素质综合测评结果汇总表由学院管理，学生个人测评结果于当年10月底前由学院负责录入学生信息库。</w:t>
      </w:r>
    </w:p>
    <w:p w:rsidR="00FA2042" w:rsidRPr="00B76824" w:rsidRDefault="00727229" w:rsidP="00727229">
      <w:pPr>
        <w:pStyle w:val="ab"/>
        <w:numPr>
          <w:ilvl w:val="0"/>
          <w:numId w:val="1"/>
        </w:numPr>
        <w:adjustRightInd w:val="0"/>
        <w:snapToGrid w:val="0"/>
        <w:spacing w:line="252" w:lineRule="auto"/>
        <w:ind w:firstLineChars="0"/>
        <w:rPr>
          <w:rFonts w:ascii="楷体" w:eastAsia="楷体" w:hAnsi="楷体"/>
          <w:b/>
          <w:sz w:val="30"/>
          <w:szCs w:val="30"/>
        </w:rPr>
      </w:pPr>
      <w:r w:rsidRPr="00B76824">
        <w:rPr>
          <w:rFonts w:ascii="楷体" w:eastAsia="楷体" w:hAnsi="楷体" w:hint="eastAsia"/>
          <w:b/>
          <w:sz w:val="30"/>
          <w:szCs w:val="30"/>
        </w:rPr>
        <w:t>综测加分补充说明</w:t>
      </w:r>
    </w:p>
    <w:p w:rsidR="00FA2042" w:rsidRPr="00B76824" w:rsidRDefault="00727229">
      <w:pPr>
        <w:ind w:firstLineChars="200" w:firstLine="420"/>
        <w:rPr>
          <w:rFonts w:ascii="楷体" w:eastAsia="楷体" w:hAnsi="楷体"/>
          <w:szCs w:val="21"/>
        </w:rPr>
      </w:pPr>
      <w:r w:rsidRPr="00B76824">
        <w:rPr>
          <w:rFonts w:ascii="楷体" w:eastAsia="楷体" w:hAnsi="楷体" w:hint="eastAsia"/>
          <w:szCs w:val="21"/>
        </w:rPr>
        <w:t>信息</w:t>
      </w:r>
      <w:r w:rsidRPr="00B76824">
        <w:rPr>
          <w:rFonts w:ascii="楷体" w:eastAsia="楷体" w:hAnsi="楷体"/>
          <w:szCs w:val="21"/>
        </w:rPr>
        <w:t>工程学院关于</w:t>
      </w:r>
      <w:r w:rsidRPr="00B76824">
        <w:rPr>
          <w:rFonts w:ascii="楷体" w:eastAsia="楷体" w:hAnsi="楷体" w:hint="eastAsia"/>
          <w:szCs w:val="21"/>
        </w:rPr>
        <w:t>学生</w:t>
      </w:r>
      <w:r w:rsidRPr="00B76824">
        <w:rPr>
          <w:rFonts w:ascii="楷体" w:eastAsia="楷体" w:hAnsi="楷体"/>
          <w:szCs w:val="21"/>
        </w:rPr>
        <w:t>综合测评，</w:t>
      </w:r>
      <w:r w:rsidRPr="00B76824">
        <w:rPr>
          <w:rFonts w:ascii="楷体" w:eastAsia="楷体" w:hAnsi="楷体" w:hint="eastAsia"/>
          <w:szCs w:val="21"/>
        </w:rPr>
        <w:t>在</w:t>
      </w:r>
      <w:r w:rsidRPr="00B76824">
        <w:rPr>
          <w:rFonts w:ascii="楷体" w:eastAsia="楷体" w:hAnsi="楷体"/>
          <w:szCs w:val="21"/>
        </w:rPr>
        <w:t>遵从学校下发的</w:t>
      </w:r>
      <w:r w:rsidRPr="00B76824">
        <w:rPr>
          <w:rFonts w:ascii="楷体" w:eastAsia="楷体" w:hAnsi="楷体" w:hint="eastAsia"/>
          <w:szCs w:val="21"/>
        </w:rPr>
        <w:t>《西南科技大学学生综合测评实施办法</w:t>
      </w:r>
      <w:r w:rsidRPr="00B76824">
        <w:rPr>
          <w:rFonts w:ascii="楷体" w:eastAsia="楷体" w:hAnsi="楷体"/>
          <w:szCs w:val="21"/>
        </w:rPr>
        <w:t>》</w:t>
      </w:r>
      <w:r w:rsidRPr="00B76824">
        <w:rPr>
          <w:rFonts w:ascii="楷体" w:eastAsia="楷体" w:hAnsi="楷体" w:hint="eastAsia"/>
          <w:szCs w:val="21"/>
        </w:rPr>
        <w:t>的</w:t>
      </w:r>
      <w:r w:rsidRPr="00B76824">
        <w:rPr>
          <w:rFonts w:ascii="楷体" w:eastAsia="楷体" w:hAnsi="楷体"/>
          <w:szCs w:val="21"/>
        </w:rPr>
        <w:t>基础上</w:t>
      </w:r>
      <w:r w:rsidRPr="00B76824">
        <w:rPr>
          <w:rFonts w:ascii="楷体" w:eastAsia="楷体" w:hAnsi="楷体" w:hint="eastAsia"/>
          <w:szCs w:val="21"/>
        </w:rPr>
        <w:t>，</w:t>
      </w:r>
      <w:r w:rsidRPr="00B76824">
        <w:rPr>
          <w:rFonts w:ascii="楷体" w:eastAsia="楷体" w:hAnsi="楷体"/>
          <w:szCs w:val="21"/>
        </w:rPr>
        <w:t>根据</w:t>
      </w:r>
      <w:r w:rsidRPr="00B76824">
        <w:rPr>
          <w:rFonts w:ascii="楷体" w:eastAsia="楷体" w:hAnsi="楷体" w:hint="eastAsia"/>
          <w:szCs w:val="21"/>
        </w:rPr>
        <w:t>近几年</w:t>
      </w:r>
      <w:r w:rsidRPr="00B76824">
        <w:rPr>
          <w:rFonts w:ascii="楷体" w:eastAsia="楷体" w:hAnsi="楷体"/>
          <w:szCs w:val="21"/>
        </w:rPr>
        <w:t>学生提交材料涉及</w:t>
      </w:r>
      <w:r w:rsidRPr="00B76824">
        <w:rPr>
          <w:rFonts w:ascii="楷体" w:eastAsia="楷体" w:hAnsi="楷体" w:hint="eastAsia"/>
          <w:szCs w:val="21"/>
        </w:rPr>
        <w:t>加分</w:t>
      </w:r>
      <w:r w:rsidRPr="00B76824">
        <w:rPr>
          <w:rFonts w:ascii="楷体" w:eastAsia="楷体" w:hAnsi="楷体"/>
          <w:szCs w:val="21"/>
        </w:rPr>
        <w:t>不明确的地方</w:t>
      </w:r>
      <w:r w:rsidRPr="00B76824">
        <w:rPr>
          <w:rFonts w:ascii="楷体" w:eastAsia="楷体" w:hAnsi="楷体" w:hint="eastAsia"/>
          <w:szCs w:val="21"/>
        </w:rPr>
        <w:t>，现</w:t>
      </w:r>
      <w:r w:rsidRPr="00B76824">
        <w:rPr>
          <w:rFonts w:ascii="楷体" w:eastAsia="楷体" w:hAnsi="楷体"/>
          <w:szCs w:val="21"/>
        </w:rPr>
        <w:t>做出以下补充说明：</w:t>
      </w:r>
    </w:p>
    <w:p w:rsidR="007F36E9" w:rsidRPr="00B76824" w:rsidRDefault="007F36E9">
      <w:pPr>
        <w:pStyle w:val="ab"/>
        <w:numPr>
          <w:ilvl w:val="0"/>
          <w:numId w:val="6"/>
        </w:numPr>
        <w:ind w:firstLineChars="0"/>
        <w:rPr>
          <w:rFonts w:ascii="楷体" w:eastAsia="楷体" w:hAnsi="楷体"/>
          <w:szCs w:val="21"/>
        </w:rPr>
      </w:pPr>
      <w:r w:rsidRPr="00B76824">
        <w:rPr>
          <w:rFonts w:ascii="楷体" w:eastAsia="楷体" w:hAnsi="楷体" w:hint="eastAsia"/>
          <w:szCs w:val="21"/>
        </w:rPr>
        <w:t>所有用于加分的比赛获奖、等级证书均需要在2</w:t>
      </w:r>
      <w:r w:rsidRPr="00B76824">
        <w:rPr>
          <w:rFonts w:ascii="楷体" w:eastAsia="楷体" w:hAnsi="楷体"/>
          <w:szCs w:val="21"/>
        </w:rPr>
        <w:t>022</w:t>
      </w:r>
      <w:r w:rsidRPr="00B76824">
        <w:rPr>
          <w:rFonts w:ascii="楷体" w:eastAsia="楷体" w:hAnsi="楷体" w:hint="eastAsia"/>
          <w:szCs w:val="21"/>
        </w:rPr>
        <w:t>年</w:t>
      </w:r>
      <w:r w:rsidRPr="00B76824">
        <w:rPr>
          <w:rFonts w:ascii="楷体" w:eastAsia="楷体" w:hAnsi="楷体"/>
          <w:szCs w:val="21"/>
        </w:rPr>
        <w:t>8</w:t>
      </w:r>
      <w:r w:rsidRPr="00B76824">
        <w:rPr>
          <w:rFonts w:ascii="楷体" w:eastAsia="楷体" w:hAnsi="楷体" w:hint="eastAsia"/>
          <w:szCs w:val="21"/>
        </w:rPr>
        <w:t>月3</w:t>
      </w:r>
      <w:r w:rsidRPr="00B76824">
        <w:rPr>
          <w:rFonts w:ascii="楷体" w:eastAsia="楷体" w:hAnsi="楷体"/>
          <w:szCs w:val="21"/>
        </w:rPr>
        <w:t>1</w:t>
      </w:r>
      <w:r w:rsidRPr="00B76824">
        <w:rPr>
          <w:rFonts w:ascii="楷体" w:eastAsia="楷体" w:hAnsi="楷体" w:hint="eastAsia"/>
          <w:szCs w:val="21"/>
        </w:rPr>
        <w:t>日-</w:t>
      </w:r>
      <w:r w:rsidRPr="00B76824">
        <w:rPr>
          <w:rFonts w:ascii="楷体" w:eastAsia="楷体" w:hAnsi="楷体"/>
          <w:szCs w:val="21"/>
        </w:rPr>
        <w:t>2023</w:t>
      </w:r>
      <w:r w:rsidRPr="00B76824">
        <w:rPr>
          <w:rFonts w:ascii="楷体" w:eastAsia="楷体" w:hAnsi="楷体" w:hint="eastAsia"/>
          <w:szCs w:val="21"/>
        </w:rPr>
        <w:t>年</w:t>
      </w:r>
      <w:r w:rsidRPr="00B76824">
        <w:rPr>
          <w:rFonts w:ascii="楷体" w:eastAsia="楷体" w:hAnsi="楷体"/>
          <w:szCs w:val="21"/>
        </w:rPr>
        <w:t>8</w:t>
      </w:r>
      <w:r w:rsidRPr="00B76824">
        <w:rPr>
          <w:rFonts w:ascii="楷体" w:eastAsia="楷体" w:hAnsi="楷体" w:hint="eastAsia"/>
          <w:szCs w:val="21"/>
        </w:rPr>
        <w:t>月3</w:t>
      </w:r>
      <w:r w:rsidRPr="00B76824">
        <w:rPr>
          <w:rFonts w:ascii="楷体" w:eastAsia="楷体" w:hAnsi="楷体"/>
          <w:szCs w:val="21"/>
        </w:rPr>
        <w:t>1</w:t>
      </w:r>
      <w:r w:rsidRPr="00B76824">
        <w:rPr>
          <w:rFonts w:ascii="楷体" w:eastAsia="楷体" w:hAnsi="楷体" w:hint="eastAsia"/>
          <w:szCs w:val="21"/>
        </w:rPr>
        <w:t>日中，未在测评学年时间中的比赛获奖、等级证书不能用于本次综合测评。</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关于奖状、证明用印等级界定</w:t>
      </w:r>
    </w:p>
    <w:p w:rsidR="00FA2042" w:rsidRPr="00B76824" w:rsidRDefault="00727229">
      <w:pPr>
        <w:pStyle w:val="ab"/>
        <w:ind w:firstLineChars="0"/>
        <w:rPr>
          <w:rFonts w:ascii="楷体" w:eastAsia="楷体" w:hAnsi="楷体"/>
          <w:szCs w:val="21"/>
        </w:rPr>
      </w:pPr>
      <w:r w:rsidRPr="00B76824">
        <w:rPr>
          <w:rFonts w:ascii="楷体" w:eastAsia="楷体" w:hAnsi="楷体" w:hint="eastAsia"/>
          <w:szCs w:val="21"/>
        </w:rPr>
        <w:t>所有奖状、证明用印校级加分以“西南科技大学”、“中国共产主义青年团西南科技大学委员会”、“中共西南科技大学委员会”为准，其他部门用印均为院级用印。</w:t>
      </w:r>
    </w:p>
    <w:p w:rsidR="007F36E9" w:rsidRPr="00B76824" w:rsidRDefault="007F36E9">
      <w:pPr>
        <w:pStyle w:val="ab"/>
        <w:numPr>
          <w:ilvl w:val="0"/>
          <w:numId w:val="6"/>
        </w:numPr>
        <w:ind w:firstLineChars="0"/>
        <w:rPr>
          <w:rFonts w:ascii="楷体" w:eastAsia="楷体" w:hAnsi="楷体"/>
          <w:szCs w:val="21"/>
        </w:rPr>
      </w:pPr>
      <w:r w:rsidRPr="00B76824">
        <w:rPr>
          <w:rFonts w:ascii="楷体" w:eastAsia="楷体" w:hAnsi="楷体" w:hint="eastAsia"/>
          <w:szCs w:val="21"/>
        </w:rPr>
        <w:lastRenderedPageBreak/>
        <w:t>推优入党</w:t>
      </w:r>
    </w:p>
    <w:p w:rsidR="007F36E9" w:rsidRPr="00B76824" w:rsidRDefault="007F36E9" w:rsidP="007F36E9">
      <w:pPr>
        <w:pStyle w:val="ab"/>
        <w:ind w:left="360" w:firstLineChars="0" w:firstLine="0"/>
        <w:rPr>
          <w:rFonts w:ascii="楷体" w:eastAsia="楷体" w:hAnsi="楷体"/>
          <w:szCs w:val="21"/>
        </w:rPr>
      </w:pPr>
      <w:r w:rsidRPr="00B76824">
        <w:rPr>
          <w:rFonts w:ascii="楷体" w:eastAsia="楷体" w:hAnsi="楷体" w:hint="eastAsia"/>
          <w:szCs w:val="21"/>
        </w:rPr>
        <w:t>推优入党是指成为预备党员。</w:t>
      </w:r>
      <w:r w:rsidR="00B76824">
        <w:rPr>
          <w:rFonts w:ascii="楷体" w:eastAsia="楷体" w:hAnsi="楷体" w:hint="eastAsia"/>
          <w:szCs w:val="21"/>
        </w:rPr>
        <w:t>佐证材料以学院党委公布文件为准。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普通话证书</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凡学生</w:t>
      </w:r>
      <w:r w:rsidRPr="00B76824">
        <w:rPr>
          <w:rFonts w:ascii="楷体" w:eastAsia="楷体" w:hAnsi="楷体"/>
          <w:szCs w:val="21"/>
        </w:rPr>
        <w:t>在测评学年</w:t>
      </w:r>
      <w:r w:rsidRPr="00B76824">
        <w:rPr>
          <w:rFonts w:ascii="楷体" w:eastAsia="楷体" w:hAnsi="楷体" w:hint="eastAsia"/>
          <w:szCs w:val="21"/>
        </w:rPr>
        <w:t>间</w:t>
      </w:r>
      <w:r w:rsidRPr="00B76824">
        <w:rPr>
          <w:rFonts w:ascii="楷体" w:eastAsia="楷体" w:hAnsi="楷体"/>
          <w:szCs w:val="21"/>
        </w:rPr>
        <w:t>取得普通话证书，且达到二级乙等及以上者加分为</w:t>
      </w:r>
      <w:r w:rsidRPr="00B76824">
        <w:rPr>
          <w:rFonts w:ascii="楷体" w:eastAsia="楷体" w:hAnsi="楷体" w:hint="eastAsia"/>
          <w:szCs w:val="21"/>
        </w:rPr>
        <w:t>2分</w:t>
      </w:r>
      <w:r w:rsidRPr="00B76824">
        <w:rPr>
          <w:rFonts w:ascii="楷体" w:eastAsia="楷体" w:hAnsi="楷体"/>
          <w:szCs w:val="21"/>
        </w:rPr>
        <w:t>；</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szCs w:val="21"/>
        </w:rPr>
        <w:t>健美操</w:t>
      </w:r>
      <w:r w:rsidRPr="00B76824">
        <w:rPr>
          <w:rFonts w:ascii="楷体" w:eastAsia="楷体" w:hAnsi="楷体" w:hint="eastAsia"/>
          <w:szCs w:val="21"/>
        </w:rPr>
        <w:t>、啦啦操</w:t>
      </w:r>
      <w:r w:rsidRPr="00B76824">
        <w:rPr>
          <w:rFonts w:ascii="楷体" w:eastAsia="楷体" w:hAnsi="楷体"/>
          <w:szCs w:val="21"/>
        </w:rPr>
        <w:t>证书</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健美操</w:t>
      </w:r>
      <w:r w:rsidRPr="00B76824">
        <w:rPr>
          <w:rFonts w:ascii="楷体" w:eastAsia="楷体" w:hAnsi="楷体"/>
          <w:szCs w:val="21"/>
        </w:rPr>
        <w:t>证书加分归属为</w:t>
      </w:r>
      <w:r w:rsidRPr="00B76824">
        <w:rPr>
          <w:rFonts w:ascii="楷体" w:eastAsia="楷体" w:hAnsi="楷体" w:hint="eastAsia"/>
          <w:szCs w:val="21"/>
        </w:rPr>
        <w:t>体育</w:t>
      </w:r>
      <w:r w:rsidRPr="00B76824">
        <w:rPr>
          <w:rFonts w:ascii="楷体" w:eastAsia="楷体" w:hAnsi="楷体"/>
          <w:szCs w:val="21"/>
        </w:rPr>
        <w:t>素质，</w:t>
      </w:r>
      <w:r w:rsidRPr="00B76824">
        <w:rPr>
          <w:rFonts w:ascii="楷体" w:eastAsia="楷体" w:hAnsi="楷体" w:hint="eastAsia"/>
          <w:szCs w:val="21"/>
        </w:rPr>
        <w:t>凡学生</w:t>
      </w:r>
      <w:r w:rsidRPr="00B76824">
        <w:rPr>
          <w:rFonts w:ascii="楷体" w:eastAsia="楷体" w:hAnsi="楷体"/>
          <w:szCs w:val="21"/>
        </w:rPr>
        <w:t>在测评学年</w:t>
      </w:r>
      <w:r w:rsidRPr="00B76824">
        <w:rPr>
          <w:rFonts w:ascii="楷体" w:eastAsia="楷体" w:hAnsi="楷体" w:hint="eastAsia"/>
          <w:szCs w:val="21"/>
        </w:rPr>
        <w:t>间</w:t>
      </w:r>
      <w:r w:rsidRPr="00B76824">
        <w:rPr>
          <w:rFonts w:ascii="楷体" w:eastAsia="楷体" w:hAnsi="楷体"/>
          <w:szCs w:val="21"/>
        </w:rPr>
        <w:t>取得</w:t>
      </w:r>
      <w:r w:rsidRPr="00B76824">
        <w:rPr>
          <w:rFonts w:ascii="楷体" w:eastAsia="楷体" w:hAnsi="楷体" w:hint="eastAsia"/>
          <w:szCs w:val="21"/>
        </w:rPr>
        <w:t>健美操、啦啦操</w:t>
      </w:r>
      <w:r w:rsidRPr="00B76824">
        <w:rPr>
          <w:rFonts w:ascii="楷体" w:eastAsia="楷体" w:hAnsi="楷体"/>
          <w:szCs w:val="21"/>
        </w:rPr>
        <w:t>证书</w:t>
      </w:r>
      <w:r w:rsidRPr="00B76824">
        <w:rPr>
          <w:rFonts w:ascii="楷体" w:eastAsia="楷体" w:hAnsi="楷体" w:hint="eastAsia"/>
          <w:szCs w:val="21"/>
        </w:rPr>
        <w:t>，</w:t>
      </w:r>
      <w:r w:rsidRPr="00B76824">
        <w:rPr>
          <w:rFonts w:ascii="楷体" w:eastAsia="楷体" w:hAnsi="楷体"/>
          <w:szCs w:val="21"/>
        </w:rPr>
        <w:t>加分等级为：健美操三级加</w:t>
      </w:r>
      <w:r w:rsidRPr="00B76824">
        <w:rPr>
          <w:rFonts w:ascii="楷体" w:eastAsia="楷体" w:hAnsi="楷体" w:hint="eastAsia"/>
          <w:szCs w:val="21"/>
        </w:rPr>
        <w:t>3分</w:t>
      </w:r>
      <w:r w:rsidRPr="00B76824">
        <w:rPr>
          <w:rFonts w:ascii="楷体" w:eastAsia="楷体" w:hAnsi="楷体"/>
          <w:szCs w:val="21"/>
        </w:rPr>
        <w:t>，健美操五级加5</w:t>
      </w:r>
      <w:r w:rsidRPr="00B76824">
        <w:rPr>
          <w:rFonts w:ascii="楷体" w:eastAsia="楷体" w:hAnsi="楷体" w:hint="eastAsia"/>
          <w:szCs w:val="21"/>
        </w:rPr>
        <w:t>分，</w:t>
      </w:r>
      <w:r w:rsidRPr="00B76824">
        <w:rPr>
          <w:rFonts w:ascii="楷体" w:eastAsia="楷体" w:hAnsi="楷体"/>
          <w:szCs w:val="21"/>
        </w:rPr>
        <w:t>同时获得者以</w:t>
      </w:r>
      <w:r w:rsidRPr="00B76824">
        <w:rPr>
          <w:rFonts w:ascii="楷体" w:eastAsia="楷体" w:hAnsi="楷体" w:hint="eastAsia"/>
          <w:szCs w:val="21"/>
        </w:rPr>
        <w:t>最高分</w:t>
      </w:r>
      <w:r w:rsidRPr="00B76824">
        <w:rPr>
          <w:rFonts w:ascii="楷体" w:eastAsia="楷体" w:hAnsi="楷体"/>
          <w:szCs w:val="21"/>
        </w:rPr>
        <w:t>为准；</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啦啦操三级</w:t>
      </w:r>
      <w:r w:rsidRPr="00B76824">
        <w:rPr>
          <w:rFonts w:ascii="楷体" w:eastAsia="楷体" w:hAnsi="楷体"/>
          <w:szCs w:val="21"/>
        </w:rPr>
        <w:t>3</w:t>
      </w:r>
      <w:r w:rsidRPr="00B76824">
        <w:rPr>
          <w:rFonts w:ascii="楷体" w:eastAsia="楷体" w:hAnsi="楷体" w:hint="eastAsia"/>
          <w:szCs w:val="21"/>
        </w:rPr>
        <w:t>分，啦啦操四级4分，啦啦操五级</w:t>
      </w:r>
      <w:r w:rsidRPr="00B76824">
        <w:rPr>
          <w:rFonts w:ascii="楷体" w:eastAsia="楷体" w:hAnsi="楷体"/>
          <w:szCs w:val="21"/>
        </w:rPr>
        <w:t>5</w:t>
      </w:r>
      <w:r w:rsidRPr="00B76824">
        <w:rPr>
          <w:rFonts w:ascii="楷体" w:eastAsia="楷体" w:hAnsi="楷体" w:hint="eastAsia"/>
          <w:szCs w:val="21"/>
        </w:rPr>
        <w:t>分，啦啦操6级</w:t>
      </w:r>
      <w:r w:rsidRPr="00B76824">
        <w:rPr>
          <w:rFonts w:ascii="楷体" w:eastAsia="楷体" w:hAnsi="楷体"/>
          <w:szCs w:val="21"/>
        </w:rPr>
        <w:t>6</w:t>
      </w:r>
      <w:r w:rsidRPr="00B76824">
        <w:rPr>
          <w:rFonts w:ascii="楷体" w:eastAsia="楷体" w:hAnsi="楷体" w:hint="eastAsia"/>
          <w:szCs w:val="21"/>
        </w:rPr>
        <w:t>分，其他等级</w:t>
      </w:r>
      <w:r w:rsidRPr="00B76824">
        <w:rPr>
          <w:rFonts w:ascii="楷体" w:eastAsia="楷体" w:hAnsi="楷体"/>
          <w:szCs w:val="21"/>
        </w:rPr>
        <w:t>1</w:t>
      </w:r>
      <w:r w:rsidRPr="00B76824">
        <w:rPr>
          <w:rFonts w:ascii="楷体" w:eastAsia="楷体" w:hAnsi="楷体" w:hint="eastAsia"/>
          <w:szCs w:val="21"/>
        </w:rPr>
        <w:t>分，</w:t>
      </w:r>
      <w:r w:rsidRPr="00B76824">
        <w:rPr>
          <w:rFonts w:ascii="楷体" w:eastAsia="楷体" w:hAnsi="楷体"/>
          <w:szCs w:val="21"/>
        </w:rPr>
        <w:t>同时获得者以</w:t>
      </w:r>
      <w:r w:rsidRPr="00B76824">
        <w:rPr>
          <w:rFonts w:ascii="楷体" w:eastAsia="楷体" w:hAnsi="楷体" w:hint="eastAsia"/>
          <w:szCs w:val="21"/>
        </w:rPr>
        <w:t>最高分</w:t>
      </w:r>
      <w:r w:rsidRPr="00B76824">
        <w:rPr>
          <w:rFonts w:ascii="楷体" w:eastAsia="楷体" w:hAnsi="楷体"/>
          <w:szCs w:val="21"/>
        </w:rPr>
        <w:t>为准；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驾照</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学生</w:t>
      </w:r>
      <w:r w:rsidRPr="00B76824">
        <w:rPr>
          <w:rFonts w:ascii="楷体" w:eastAsia="楷体" w:hAnsi="楷体"/>
          <w:szCs w:val="21"/>
        </w:rPr>
        <w:t>取得驾照</w:t>
      </w:r>
      <w:r w:rsidRPr="00B76824">
        <w:rPr>
          <w:rFonts w:ascii="楷体" w:eastAsia="楷体" w:hAnsi="楷体" w:hint="eastAsia"/>
          <w:szCs w:val="21"/>
        </w:rPr>
        <w:t>不予</w:t>
      </w:r>
      <w:r w:rsidRPr="00B76824">
        <w:rPr>
          <w:rFonts w:ascii="楷体" w:eastAsia="楷体" w:hAnsi="楷体"/>
          <w:szCs w:val="21"/>
        </w:rPr>
        <w:t>加分；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四、六级</w:t>
      </w:r>
      <w:r w:rsidRPr="00B76824">
        <w:rPr>
          <w:rFonts w:ascii="楷体" w:eastAsia="楷体" w:hAnsi="楷体"/>
          <w:szCs w:val="21"/>
        </w:rPr>
        <w:t>成绩</w:t>
      </w:r>
      <w:r w:rsidRPr="00B76824">
        <w:rPr>
          <w:rFonts w:ascii="楷体" w:eastAsia="楷体" w:hAnsi="楷体" w:hint="eastAsia"/>
          <w:szCs w:val="21"/>
        </w:rPr>
        <w:t>（英语、日语、俄语）</w:t>
      </w:r>
      <w:r w:rsidRPr="00B76824">
        <w:rPr>
          <w:rFonts w:ascii="楷体" w:eastAsia="楷体" w:hAnsi="楷体"/>
          <w:szCs w:val="21"/>
        </w:rPr>
        <w:t>及雅思</w:t>
      </w:r>
      <w:r w:rsidRPr="00B76824">
        <w:rPr>
          <w:rFonts w:ascii="楷体" w:eastAsia="楷体" w:hAnsi="楷体" w:hint="eastAsia"/>
          <w:szCs w:val="21"/>
        </w:rPr>
        <w:t>、</w:t>
      </w:r>
      <w:r w:rsidRPr="00B76824">
        <w:rPr>
          <w:rFonts w:ascii="楷体" w:eastAsia="楷体" w:hAnsi="楷体"/>
          <w:szCs w:val="21"/>
        </w:rPr>
        <w:t>托福</w:t>
      </w:r>
      <w:r w:rsidRPr="00B76824">
        <w:rPr>
          <w:rFonts w:ascii="楷体" w:eastAsia="楷体" w:hAnsi="楷体" w:hint="eastAsia"/>
          <w:szCs w:val="21"/>
        </w:rPr>
        <w:t>、新GRE、GMAT成绩加分</w:t>
      </w:r>
    </w:p>
    <w:p w:rsidR="00FA2042" w:rsidRPr="00B76824" w:rsidRDefault="00727229">
      <w:pPr>
        <w:pStyle w:val="ab"/>
        <w:numPr>
          <w:ilvl w:val="1"/>
          <w:numId w:val="6"/>
        </w:numPr>
        <w:ind w:firstLineChars="0"/>
        <w:rPr>
          <w:rFonts w:ascii="楷体" w:eastAsia="楷体" w:hAnsi="楷体"/>
          <w:szCs w:val="21"/>
        </w:rPr>
      </w:pPr>
      <w:r w:rsidRPr="00B76824">
        <w:rPr>
          <w:rFonts w:ascii="楷体" w:eastAsia="楷体" w:hAnsi="楷体" w:hint="eastAsia"/>
          <w:szCs w:val="21"/>
        </w:rPr>
        <w:t>四、六级成绩（英语、日语、俄语）</w:t>
      </w:r>
    </w:p>
    <w:p w:rsidR="00FA2042" w:rsidRPr="00B76824" w:rsidRDefault="00727229">
      <w:pPr>
        <w:ind w:left="360"/>
        <w:rPr>
          <w:rFonts w:ascii="楷体" w:eastAsia="楷体" w:hAnsi="楷体"/>
          <w:szCs w:val="21"/>
        </w:rPr>
      </w:pPr>
      <w:r w:rsidRPr="00B76824">
        <w:rPr>
          <w:rFonts w:ascii="楷体" w:eastAsia="楷体" w:hAnsi="楷体" w:hint="eastAsia"/>
          <w:szCs w:val="21"/>
        </w:rPr>
        <w:t>在测评</w:t>
      </w:r>
      <w:r w:rsidRPr="00B76824">
        <w:rPr>
          <w:rFonts w:ascii="楷体" w:eastAsia="楷体" w:hAnsi="楷体"/>
          <w:szCs w:val="21"/>
        </w:rPr>
        <w:t>学年内，学生取得四级证书或六级证书，只</w:t>
      </w:r>
      <w:r w:rsidRPr="00B76824">
        <w:rPr>
          <w:rFonts w:ascii="楷体" w:eastAsia="楷体" w:hAnsi="楷体" w:hint="eastAsia"/>
          <w:szCs w:val="21"/>
        </w:rPr>
        <w:t>以加分</w:t>
      </w:r>
      <w:r w:rsidRPr="00B76824">
        <w:rPr>
          <w:rFonts w:ascii="楷体" w:eastAsia="楷体" w:hAnsi="楷体"/>
          <w:szCs w:val="21"/>
        </w:rPr>
        <w:t>最</w:t>
      </w:r>
      <w:r w:rsidRPr="00B76824">
        <w:rPr>
          <w:rFonts w:ascii="楷体" w:eastAsia="楷体" w:hAnsi="楷体" w:hint="eastAsia"/>
          <w:szCs w:val="21"/>
        </w:rPr>
        <w:t>高</w:t>
      </w:r>
      <w:r w:rsidRPr="00B76824">
        <w:rPr>
          <w:rFonts w:ascii="楷体" w:eastAsia="楷体" w:hAnsi="楷体"/>
          <w:szCs w:val="21"/>
        </w:rPr>
        <w:t>项为准</w:t>
      </w:r>
      <w:r w:rsidRPr="00B76824">
        <w:rPr>
          <w:rFonts w:ascii="楷体" w:eastAsia="楷体" w:hAnsi="楷体" w:hint="eastAsia"/>
          <w:szCs w:val="21"/>
        </w:rPr>
        <w:t>，若为</w:t>
      </w:r>
      <w:r w:rsidRPr="00B76824">
        <w:rPr>
          <w:rFonts w:ascii="楷体" w:eastAsia="楷体" w:hAnsi="楷体"/>
          <w:szCs w:val="21"/>
        </w:rPr>
        <w:t>刷分，需保证测评学年内成绩要超过往年的成绩</w:t>
      </w:r>
      <w:r w:rsidRPr="00B76824">
        <w:rPr>
          <w:rFonts w:ascii="楷体" w:eastAsia="楷体" w:hAnsi="楷体" w:hint="eastAsia"/>
          <w:szCs w:val="21"/>
        </w:rPr>
        <w:t>才</w:t>
      </w:r>
      <w:r w:rsidRPr="00B76824">
        <w:rPr>
          <w:rFonts w:ascii="楷体" w:eastAsia="楷体" w:hAnsi="楷体"/>
          <w:szCs w:val="21"/>
        </w:rPr>
        <w:t>予以加分</w:t>
      </w:r>
      <w:r w:rsidRPr="00B76824">
        <w:rPr>
          <w:rFonts w:ascii="楷体" w:eastAsia="楷体" w:hAnsi="楷体" w:hint="eastAsia"/>
          <w:szCs w:val="21"/>
        </w:rPr>
        <w:t>，</w:t>
      </w:r>
      <w:r w:rsidRPr="00B76824">
        <w:rPr>
          <w:rFonts w:ascii="楷体" w:eastAsia="楷体" w:hAnsi="楷体"/>
          <w:szCs w:val="21"/>
        </w:rPr>
        <w:t>其他不加分</w:t>
      </w:r>
      <w:r w:rsidRPr="00B76824">
        <w:rPr>
          <w:rFonts w:ascii="楷体" w:eastAsia="楷体" w:hAnsi="楷体" w:hint="eastAsia"/>
          <w:szCs w:val="21"/>
        </w:rPr>
        <w:t>；</w:t>
      </w:r>
    </w:p>
    <w:p w:rsidR="00FA2042" w:rsidRPr="00B76824" w:rsidRDefault="00727229">
      <w:pPr>
        <w:pStyle w:val="ab"/>
        <w:numPr>
          <w:ilvl w:val="1"/>
          <w:numId w:val="6"/>
        </w:numPr>
        <w:ind w:firstLineChars="0"/>
        <w:rPr>
          <w:rFonts w:ascii="楷体" w:eastAsia="楷体" w:hAnsi="楷体"/>
          <w:szCs w:val="21"/>
        </w:rPr>
      </w:pPr>
      <w:r w:rsidRPr="00B76824">
        <w:rPr>
          <w:rFonts w:ascii="楷体" w:eastAsia="楷体" w:hAnsi="楷体"/>
          <w:szCs w:val="21"/>
        </w:rPr>
        <w:t>雅思</w:t>
      </w:r>
      <w:r w:rsidRPr="00B76824">
        <w:rPr>
          <w:rFonts w:ascii="楷体" w:eastAsia="楷体" w:hAnsi="楷体" w:hint="eastAsia"/>
          <w:szCs w:val="21"/>
        </w:rPr>
        <w:t>6.0</w:t>
      </w:r>
    </w:p>
    <w:p w:rsidR="00FA2042" w:rsidRPr="00B76824" w:rsidRDefault="00727229">
      <w:pPr>
        <w:ind w:left="360"/>
        <w:rPr>
          <w:rFonts w:ascii="楷体" w:eastAsia="楷体" w:hAnsi="楷体"/>
          <w:szCs w:val="21"/>
        </w:rPr>
      </w:pPr>
      <w:r w:rsidRPr="00B76824">
        <w:rPr>
          <w:rFonts w:ascii="楷体" w:eastAsia="楷体" w:hAnsi="楷体" w:hint="eastAsia"/>
          <w:szCs w:val="21"/>
        </w:rPr>
        <w:t>凡</w:t>
      </w:r>
      <w:r w:rsidRPr="00B76824">
        <w:rPr>
          <w:rFonts w:ascii="楷体" w:eastAsia="楷体" w:hAnsi="楷体"/>
          <w:szCs w:val="21"/>
        </w:rPr>
        <w:t>学生在测评学年内取得雅思成绩</w:t>
      </w:r>
      <w:r w:rsidRPr="00B76824">
        <w:rPr>
          <w:rFonts w:ascii="楷体" w:eastAsia="楷体" w:hAnsi="楷体" w:hint="eastAsia"/>
          <w:szCs w:val="21"/>
        </w:rPr>
        <w:t>6.0以上</w:t>
      </w:r>
      <w:r w:rsidRPr="00B76824">
        <w:rPr>
          <w:rFonts w:ascii="楷体" w:eastAsia="楷体" w:hAnsi="楷体"/>
          <w:szCs w:val="21"/>
        </w:rPr>
        <w:t>者，</w:t>
      </w:r>
      <w:r w:rsidRPr="00B76824">
        <w:rPr>
          <w:rFonts w:ascii="楷体" w:eastAsia="楷体" w:hAnsi="楷体" w:hint="eastAsia"/>
          <w:szCs w:val="21"/>
        </w:rPr>
        <w:t>加分</w:t>
      </w:r>
      <w:r w:rsidRPr="00B76824">
        <w:rPr>
          <w:rFonts w:ascii="楷体" w:eastAsia="楷体" w:hAnsi="楷体"/>
          <w:szCs w:val="21"/>
        </w:rPr>
        <w:t>以六级分数计算，加分为</w:t>
      </w:r>
      <w:r w:rsidRPr="00B76824">
        <w:rPr>
          <w:rFonts w:ascii="楷体" w:eastAsia="楷体" w:hAnsi="楷体" w:hint="eastAsia"/>
          <w:szCs w:val="21"/>
        </w:rPr>
        <w:t>10分</w:t>
      </w:r>
      <w:r w:rsidRPr="00B76824">
        <w:rPr>
          <w:rFonts w:ascii="楷体" w:eastAsia="楷体" w:hAnsi="楷体"/>
          <w:szCs w:val="21"/>
        </w:rPr>
        <w:t>，</w:t>
      </w:r>
      <w:r w:rsidRPr="00B76824">
        <w:rPr>
          <w:rFonts w:ascii="楷体" w:eastAsia="楷体" w:hAnsi="楷体" w:hint="eastAsia"/>
          <w:szCs w:val="21"/>
        </w:rPr>
        <w:t>同四、六级</w:t>
      </w:r>
      <w:r w:rsidRPr="00B76824">
        <w:rPr>
          <w:rFonts w:ascii="楷体" w:eastAsia="楷体" w:hAnsi="楷体"/>
          <w:szCs w:val="21"/>
        </w:rPr>
        <w:t>不累加；</w:t>
      </w:r>
    </w:p>
    <w:p w:rsidR="00FA2042" w:rsidRPr="00B76824" w:rsidRDefault="00727229">
      <w:pPr>
        <w:pStyle w:val="ab"/>
        <w:numPr>
          <w:ilvl w:val="1"/>
          <w:numId w:val="6"/>
        </w:numPr>
        <w:ind w:firstLineChars="0"/>
        <w:rPr>
          <w:rFonts w:ascii="楷体" w:eastAsia="楷体" w:hAnsi="楷体"/>
          <w:szCs w:val="21"/>
        </w:rPr>
      </w:pPr>
      <w:r w:rsidRPr="00B76824">
        <w:rPr>
          <w:rFonts w:ascii="楷体" w:eastAsia="楷体" w:hAnsi="楷体"/>
          <w:szCs w:val="21"/>
        </w:rPr>
        <w:t>托福成绩</w:t>
      </w:r>
    </w:p>
    <w:p w:rsidR="00FA2042" w:rsidRPr="00B76824" w:rsidRDefault="00727229">
      <w:pPr>
        <w:ind w:left="360"/>
        <w:rPr>
          <w:rFonts w:ascii="楷体" w:eastAsia="楷体" w:hAnsi="楷体"/>
          <w:szCs w:val="21"/>
        </w:rPr>
      </w:pPr>
      <w:r w:rsidRPr="00B76824">
        <w:rPr>
          <w:rFonts w:ascii="楷体" w:eastAsia="楷体" w:hAnsi="楷体" w:hint="eastAsia"/>
          <w:szCs w:val="21"/>
        </w:rPr>
        <w:t>在</w:t>
      </w:r>
      <w:r w:rsidRPr="00B76824">
        <w:rPr>
          <w:rFonts w:ascii="楷体" w:eastAsia="楷体" w:hAnsi="楷体"/>
          <w:szCs w:val="21"/>
        </w:rPr>
        <w:t>测评学年内，学生参加托福考试取得</w:t>
      </w:r>
      <w:r w:rsidRPr="00B76824">
        <w:rPr>
          <w:rFonts w:ascii="楷体" w:eastAsia="楷体" w:hAnsi="楷体" w:hint="eastAsia"/>
          <w:szCs w:val="21"/>
        </w:rPr>
        <w:t>80分</w:t>
      </w:r>
      <w:r w:rsidRPr="00B76824">
        <w:rPr>
          <w:rFonts w:ascii="楷体" w:eastAsia="楷体" w:hAnsi="楷体"/>
          <w:szCs w:val="21"/>
        </w:rPr>
        <w:t>以上，</w:t>
      </w:r>
      <w:r w:rsidRPr="00B76824">
        <w:rPr>
          <w:rFonts w:ascii="楷体" w:eastAsia="楷体" w:hAnsi="楷体" w:hint="eastAsia"/>
          <w:szCs w:val="21"/>
        </w:rPr>
        <w:t>加分</w:t>
      </w:r>
      <w:r w:rsidRPr="00B76824">
        <w:rPr>
          <w:rFonts w:ascii="楷体" w:eastAsia="楷体" w:hAnsi="楷体"/>
          <w:szCs w:val="21"/>
        </w:rPr>
        <w:t>以六级分数计算，加分为</w:t>
      </w:r>
      <w:r w:rsidRPr="00B76824">
        <w:rPr>
          <w:rFonts w:ascii="楷体" w:eastAsia="楷体" w:hAnsi="楷体" w:hint="eastAsia"/>
          <w:szCs w:val="21"/>
        </w:rPr>
        <w:t>10分</w:t>
      </w:r>
      <w:r w:rsidRPr="00B76824">
        <w:rPr>
          <w:rFonts w:ascii="楷体" w:eastAsia="楷体" w:hAnsi="楷体"/>
          <w:szCs w:val="21"/>
        </w:rPr>
        <w:t>，</w:t>
      </w:r>
      <w:r w:rsidRPr="00B76824">
        <w:rPr>
          <w:rFonts w:ascii="楷体" w:eastAsia="楷体" w:hAnsi="楷体" w:hint="eastAsia"/>
          <w:szCs w:val="21"/>
        </w:rPr>
        <w:t>同四、六级</w:t>
      </w:r>
      <w:r w:rsidRPr="00B76824">
        <w:rPr>
          <w:rFonts w:ascii="楷体" w:eastAsia="楷体" w:hAnsi="楷体"/>
          <w:szCs w:val="21"/>
        </w:rPr>
        <w:t>不累加；</w:t>
      </w:r>
    </w:p>
    <w:p w:rsidR="00FA2042" w:rsidRPr="00B76824" w:rsidRDefault="00727229">
      <w:pPr>
        <w:pStyle w:val="ab"/>
        <w:numPr>
          <w:ilvl w:val="1"/>
          <w:numId w:val="6"/>
        </w:numPr>
        <w:ind w:firstLineChars="0"/>
        <w:rPr>
          <w:rFonts w:ascii="楷体" w:eastAsia="楷体" w:hAnsi="楷体"/>
          <w:szCs w:val="21"/>
        </w:rPr>
      </w:pPr>
      <w:r w:rsidRPr="00B76824">
        <w:rPr>
          <w:rFonts w:ascii="楷体" w:eastAsia="楷体" w:hAnsi="楷体"/>
          <w:szCs w:val="21"/>
        </w:rPr>
        <w:t>新</w:t>
      </w:r>
      <w:r w:rsidRPr="00B76824">
        <w:rPr>
          <w:rFonts w:ascii="楷体" w:eastAsia="楷体" w:hAnsi="楷体" w:hint="eastAsia"/>
          <w:szCs w:val="21"/>
        </w:rPr>
        <w:t>GRE成绩</w:t>
      </w:r>
    </w:p>
    <w:p w:rsidR="00FA2042" w:rsidRPr="00B76824" w:rsidRDefault="00727229">
      <w:pPr>
        <w:ind w:left="360"/>
        <w:rPr>
          <w:rFonts w:ascii="楷体" w:eastAsia="楷体" w:hAnsi="楷体"/>
          <w:szCs w:val="21"/>
        </w:rPr>
      </w:pPr>
      <w:r w:rsidRPr="00B76824">
        <w:rPr>
          <w:rFonts w:ascii="楷体" w:eastAsia="楷体" w:hAnsi="楷体" w:hint="eastAsia"/>
          <w:szCs w:val="21"/>
        </w:rPr>
        <w:t>在</w:t>
      </w:r>
      <w:r w:rsidRPr="00B76824">
        <w:rPr>
          <w:rFonts w:ascii="楷体" w:eastAsia="楷体" w:hAnsi="楷体"/>
          <w:szCs w:val="21"/>
        </w:rPr>
        <w:t>测评学年内，学生参加</w:t>
      </w:r>
      <w:r w:rsidRPr="00B76824">
        <w:rPr>
          <w:rFonts w:ascii="楷体" w:eastAsia="楷体" w:hAnsi="楷体" w:hint="eastAsia"/>
          <w:szCs w:val="21"/>
        </w:rPr>
        <w:t>新GRE</w:t>
      </w:r>
      <w:r w:rsidRPr="00B76824">
        <w:rPr>
          <w:rFonts w:ascii="楷体" w:eastAsia="楷体" w:hAnsi="楷体"/>
          <w:szCs w:val="21"/>
        </w:rPr>
        <w:t>考试取得310</w:t>
      </w:r>
      <w:r w:rsidRPr="00B76824">
        <w:rPr>
          <w:rFonts w:ascii="楷体" w:eastAsia="楷体" w:hAnsi="楷体" w:hint="eastAsia"/>
          <w:szCs w:val="21"/>
        </w:rPr>
        <w:t>分</w:t>
      </w:r>
      <w:r w:rsidRPr="00B76824">
        <w:rPr>
          <w:rFonts w:ascii="楷体" w:eastAsia="楷体" w:hAnsi="楷体"/>
          <w:szCs w:val="21"/>
        </w:rPr>
        <w:t>以上，</w:t>
      </w:r>
      <w:r w:rsidRPr="00B76824">
        <w:rPr>
          <w:rFonts w:ascii="楷体" w:eastAsia="楷体" w:hAnsi="楷体" w:hint="eastAsia"/>
          <w:szCs w:val="21"/>
        </w:rPr>
        <w:t>加分</w:t>
      </w:r>
      <w:r w:rsidRPr="00B76824">
        <w:rPr>
          <w:rFonts w:ascii="楷体" w:eastAsia="楷体" w:hAnsi="楷体"/>
          <w:szCs w:val="21"/>
        </w:rPr>
        <w:t>以六级分数计算，加分为</w:t>
      </w:r>
      <w:r w:rsidRPr="00B76824">
        <w:rPr>
          <w:rFonts w:ascii="楷体" w:eastAsia="楷体" w:hAnsi="楷体" w:hint="eastAsia"/>
          <w:szCs w:val="21"/>
        </w:rPr>
        <w:t>10分</w:t>
      </w:r>
      <w:r w:rsidRPr="00B76824">
        <w:rPr>
          <w:rFonts w:ascii="楷体" w:eastAsia="楷体" w:hAnsi="楷体"/>
          <w:szCs w:val="21"/>
        </w:rPr>
        <w:t>，</w:t>
      </w:r>
      <w:r w:rsidRPr="00B76824">
        <w:rPr>
          <w:rFonts w:ascii="楷体" w:eastAsia="楷体" w:hAnsi="楷体" w:hint="eastAsia"/>
          <w:szCs w:val="21"/>
        </w:rPr>
        <w:t>同四、六级</w:t>
      </w:r>
      <w:r w:rsidRPr="00B76824">
        <w:rPr>
          <w:rFonts w:ascii="楷体" w:eastAsia="楷体" w:hAnsi="楷体"/>
          <w:szCs w:val="21"/>
        </w:rPr>
        <w:t>不累加；</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辅导员助理</w:t>
      </w:r>
    </w:p>
    <w:p w:rsidR="007F36E9" w:rsidRPr="00B76824" w:rsidRDefault="00727229" w:rsidP="007F36E9">
      <w:pPr>
        <w:pStyle w:val="ab"/>
        <w:ind w:firstLineChars="0"/>
        <w:rPr>
          <w:rFonts w:ascii="楷体" w:eastAsia="楷体" w:hAnsi="楷体" w:hint="eastAsia"/>
          <w:szCs w:val="21"/>
        </w:rPr>
      </w:pPr>
      <w:r w:rsidRPr="00B76824">
        <w:rPr>
          <w:rFonts w:ascii="楷体" w:eastAsia="楷体" w:hAnsi="楷体" w:hint="eastAsia"/>
          <w:szCs w:val="21"/>
        </w:rPr>
        <w:t>辅导员</w:t>
      </w:r>
      <w:r w:rsidRPr="00B76824">
        <w:rPr>
          <w:rFonts w:ascii="楷体" w:eastAsia="楷体" w:hAnsi="楷体"/>
          <w:szCs w:val="21"/>
        </w:rPr>
        <w:t>助理</w:t>
      </w:r>
      <w:r w:rsidRPr="00B76824">
        <w:rPr>
          <w:rFonts w:ascii="楷体" w:eastAsia="楷体" w:hAnsi="楷体" w:hint="eastAsia"/>
          <w:szCs w:val="21"/>
        </w:rPr>
        <w:t>属于</w:t>
      </w:r>
      <w:r w:rsidR="00B76824">
        <w:rPr>
          <w:rFonts w:ascii="楷体" w:eastAsia="楷体" w:hAnsi="楷体" w:hint="eastAsia"/>
          <w:szCs w:val="21"/>
        </w:rPr>
        <w:t>学生事务中心</w:t>
      </w:r>
      <w:r w:rsidRPr="00B76824">
        <w:rPr>
          <w:rFonts w:ascii="楷体" w:eastAsia="楷体" w:hAnsi="楷体"/>
          <w:szCs w:val="21"/>
        </w:rPr>
        <w:t>，</w:t>
      </w:r>
      <w:r w:rsidR="00035AA1">
        <w:rPr>
          <w:rFonts w:ascii="楷体" w:eastAsia="楷体" w:hAnsi="楷体" w:hint="eastAsia"/>
          <w:szCs w:val="21"/>
        </w:rPr>
        <w:t>按照</w:t>
      </w:r>
      <w:r w:rsidR="00B76824">
        <w:rPr>
          <w:rFonts w:ascii="楷体" w:eastAsia="楷体" w:hAnsi="楷体" w:hint="eastAsia"/>
          <w:szCs w:val="21"/>
        </w:rPr>
        <w:t>学生事务中心任职情况</w:t>
      </w:r>
      <w:r w:rsidR="00035AA1">
        <w:rPr>
          <w:rFonts w:ascii="楷体" w:eastAsia="楷体" w:hAnsi="楷体" w:hint="eastAsia"/>
          <w:szCs w:val="21"/>
        </w:rPr>
        <w:t>根据学生干部任职</w:t>
      </w:r>
      <w:r w:rsidR="00B76824">
        <w:rPr>
          <w:rFonts w:ascii="楷体" w:eastAsia="楷体" w:hAnsi="楷体" w:hint="eastAsia"/>
          <w:szCs w:val="21"/>
        </w:rPr>
        <w:t>加分</w:t>
      </w:r>
      <w:r w:rsidR="00035AA1">
        <w:rPr>
          <w:rFonts w:ascii="楷体" w:eastAsia="楷体" w:hAnsi="楷体" w:hint="eastAsia"/>
          <w:szCs w:val="21"/>
        </w:rPr>
        <w:t>标准加分</w:t>
      </w:r>
      <w:r w:rsidR="00B76824">
        <w:rPr>
          <w:rFonts w:ascii="楷体" w:eastAsia="楷体" w:hAnsi="楷体" w:hint="eastAsia"/>
          <w:szCs w:val="21"/>
        </w:rPr>
        <w:t>。</w:t>
      </w:r>
    </w:p>
    <w:p w:rsidR="007F36E9" w:rsidRPr="00B76824" w:rsidRDefault="007F36E9">
      <w:pPr>
        <w:pStyle w:val="ab"/>
        <w:numPr>
          <w:ilvl w:val="0"/>
          <w:numId w:val="6"/>
        </w:numPr>
        <w:ind w:firstLineChars="0"/>
        <w:rPr>
          <w:rFonts w:ascii="楷体" w:eastAsia="楷体" w:hAnsi="楷体"/>
          <w:szCs w:val="21"/>
        </w:rPr>
      </w:pPr>
      <w:r w:rsidRPr="00B76824">
        <w:rPr>
          <w:rFonts w:ascii="楷体" w:eastAsia="楷体" w:hAnsi="楷体" w:hint="eastAsia"/>
          <w:szCs w:val="21"/>
        </w:rPr>
        <w:t>学生干部</w:t>
      </w:r>
    </w:p>
    <w:p w:rsidR="007F36E9" w:rsidRPr="00B76824" w:rsidRDefault="007F36E9" w:rsidP="007F36E9">
      <w:pPr>
        <w:pStyle w:val="ab"/>
        <w:ind w:left="360" w:firstLineChars="0" w:firstLine="0"/>
        <w:rPr>
          <w:rFonts w:ascii="楷体" w:eastAsia="楷体" w:hAnsi="楷体"/>
          <w:szCs w:val="21"/>
        </w:rPr>
      </w:pPr>
      <w:r w:rsidRPr="00B76824">
        <w:rPr>
          <w:rFonts w:ascii="楷体" w:eastAsia="楷体" w:hAnsi="楷体" w:hint="eastAsia"/>
          <w:szCs w:val="21"/>
        </w:rPr>
        <w:t>担任的校、院、班级三级学生干部满一年，根据考核分数给予加分，只以加分最高项为准，不累加。</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社会实践</w:t>
      </w:r>
    </w:p>
    <w:p w:rsidR="00FA2042" w:rsidRPr="00B76824" w:rsidRDefault="00727229">
      <w:pPr>
        <w:pStyle w:val="ab"/>
        <w:ind w:firstLineChars="0"/>
        <w:rPr>
          <w:rFonts w:ascii="楷体" w:eastAsia="楷体" w:hAnsi="楷体"/>
          <w:szCs w:val="21"/>
        </w:rPr>
      </w:pPr>
      <w:r w:rsidRPr="00B76824">
        <w:rPr>
          <w:rFonts w:ascii="楷体" w:eastAsia="楷体" w:hAnsi="楷体" w:hint="eastAsia"/>
          <w:szCs w:val="21"/>
        </w:rPr>
        <w:t>学生参与“逐梦计划”社会实践活动，按照社会实践参加次数的标准加分。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青年志愿者活动</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①青年志愿者活动按次数加分上线为10分；②在部门内担任职务，参加本部门青年志愿者活动加分上限为4分；③同一类型的青年志愿者服务活动加分上限为4分；</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④本学年内担任导生工作，按照志愿服务加分为4分。</w:t>
      </w:r>
    </w:p>
    <w:p w:rsidR="00B74782" w:rsidRPr="00B76824" w:rsidRDefault="00B74782">
      <w:pPr>
        <w:pStyle w:val="ab"/>
        <w:ind w:left="360" w:firstLineChars="0" w:firstLine="0"/>
        <w:rPr>
          <w:rFonts w:ascii="楷体" w:eastAsia="楷体" w:hAnsi="楷体"/>
          <w:szCs w:val="21"/>
        </w:rPr>
      </w:pPr>
      <w:r w:rsidRPr="00B76824">
        <w:rPr>
          <w:rFonts w:ascii="楷体" w:eastAsia="楷体" w:hAnsi="楷体" w:hint="eastAsia"/>
          <w:szCs w:val="21"/>
        </w:rPr>
        <w:t>参加志愿者服务活动按照次数加分标准：</w:t>
      </w:r>
    </w:p>
    <w:tbl>
      <w:tblPr>
        <w:tblStyle w:val="ac"/>
        <w:tblW w:w="0" w:type="auto"/>
        <w:jc w:val="center"/>
        <w:tblLook w:val="04A0" w:firstRow="1" w:lastRow="0" w:firstColumn="1" w:lastColumn="0" w:noHBand="0" w:noVBand="1"/>
      </w:tblPr>
      <w:tblGrid>
        <w:gridCol w:w="2263"/>
        <w:gridCol w:w="2127"/>
      </w:tblGrid>
      <w:tr w:rsidR="00B74782" w:rsidRPr="00B76824" w:rsidTr="00B76824">
        <w:trPr>
          <w:jc w:val="center"/>
        </w:trPr>
        <w:tc>
          <w:tcPr>
            <w:tcW w:w="2263"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活动级别</w:t>
            </w:r>
          </w:p>
        </w:tc>
        <w:tc>
          <w:tcPr>
            <w:tcW w:w="2127"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加分</w:t>
            </w:r>
          </w:p>
        </w:tc>
      </w:tr>
      <w:tr w:rsidR="00B74782" w:rsidRPr="00B76824" w:rsidTr="00B76824">
        <w:trPr>
          <w:jc w:val="center"/>
        </w:trPr>
        <w:tc>
          <w:tcPr>
            <w:tcW w:w="2263"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国家级</w:t>
            </w:r>
          </w:p>
        </w:tc>
        <w:tc>
          <w:tcPr>
            <w:tcW w:w="2127"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5</w:t>
            </w:r>
          </w:p>
        </w:tc>
      </w:tr>
      <w:tr w:rsidR="00B74782" w:rsidRPr="00B76824" w:rsidTr="00B76824">
        <w:trPr>
          <w:jc w:val="center"/>
        </w:trPr>
        <w:tc>
          <w:tcPr>
            <w:tcW w:w="2263"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省级</w:t>
            </w:r>
          </w:p>
        </w:tc>
        <w:tc>
          <w:tcPr>
            <w:tcW w:w="2127"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4</w:t>
            </w:r>
          </w:p>
        </w:tc>
      </w:tr>
      <w:tr w:rsidR="00B74782" w:rsidRPr="00B76824" w:rsidTr="00B76824">
        <w:trPr>
          <w:jc w:val="center"/>
        </w:trPr>
        <w:tc>
          <w:tcPr>
            <w:tcW w:w="2263"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校市级</w:t>
            </w:r>
          </w:p>
        </w:tc>
        <w:tc>
          <w:tcPr>
            <w:tcW w:w="2127"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3</w:t>
            </w:r>
          </w:p>
        </w:tc>
      </w:tr>
      <w:tr w:rsidR="00B74782" w:rsidRPr="00B76824" w:rsidTr="00B76824">
        <w:trPr>
          <w:jc w:val="center"/>
        </w:trPr>
        <w:tc>
          <w:tcPr>
            <w:tcW w:w="2263"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院级（区县级）</w:t>
            </w:r>
          </w:p>
        </w:tc>
        <w:tc>
          <w:tcPr>
            <w:tcW w:w="2127"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2</w:t>
            </w:r>
          </w:p>
        </w:tc>
      </w:tr>
      <w:tr w:rsidR="00B74782" w:rsidRPr="00B76824" w:rsidTr="00B76824">
        <w:trPr>
          <w:jc w:val="center"/>
        </w:trPr>
        <w:tc>
          <w:tcPr>
            <w:tcW w:w="2263"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hint="eastAsia"/>
                <w:szCs w:val="21"/>
              </w:rPr>
              <w:t>班级（街道/社区）</w:t>
            </w:r>
          </w:p>
        </w:tc>
        <w:tc>
          <w:tcPr>
            <w:tcW w:w="2127" w:type="dxa"/>
            <w:shd w:val="clear" w:color="auto" w:fill="auto"/>
          </w:tcPr>
          <w:p w:rsidR="00B74782" w:rsidRPr="00B76824" w:rsidRDefault="00B74782" w:rsidP="00B74782">
            <w:pPr>
              <w:pStyle w:val="ab"/>
              <w:ind w:firstLineChars="0" w:firstLine="0"/>
              <w:jc w:val="center"/>
              <w:rPr>
                <w:rFonts w:ascii="楷体" w:eastAsia="楷体" w:hAnsi="楷体"/>
                <w:szCs w:val="21"/>
              </w:rPr>
            </w:pPr>
            <w:r w:rsidRPr="00B76824">
              <w:rPr>
                <w:rFonts w:ascii="楷体" w:eastAsia="楷体" w:hAnsi="楷体"/>
                <w:szCs w:val="21"/>
              </w:rPr>
              <w:t>1</w:t>
            </w:r>
          </w:p>
        </w:tc>
      </w:tr>
    </w:tbl>
    <w:p w:rsidR="00B74782" w:rsidRPr="00B76824" w:rsidRDefault="00B74782">
      <w:pPr>
        <w:pStyle w:val="ab"/>
        <w:ind w:left="360" w:firstLineChars="0" w:firstLine="0"/>
        <w:rPr>
          <w:rFonts w:ascii="楷体" w:eastAsia="楷体" w:hAnsi="楷体"/>
          <w:szCs w:val="21"/>
        </w:rPr>
      </w:pPr>
      <w:r w:rsidRPr="00B76824">
        <w:rPr>
          <w:rFonts w:ascii="楷体" w:eastAsia="楷体" w:hAnsi="楷体" w:hint="eastAsia"/>
          <w:szCs w:val="21"/>
        </w:rPr>
        <w:t>申请认定者以获奖证书或者参加活动证明为准，无获奖证书者需要提供由主办组织单位</w:t>
      </w:r>
      <w:r w:rsidRPr="00B76824">
        <w:rPr>
          <w:rFonts w:ascii="楷体" w:eastAsia="楷体" w:hAnsi="楷体" w:hint="eastAsia"/>
          <w:szCs w:val="21"/>
        </w:rPr>
        <w:lastRenderedPageBreak/>
        <w:t>提供的盖有公章的活动鉴定或依据“志愿四川”所生成的活动证明为准。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优秀学生干部</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在</w:t>
      </w:r>
      <w:r w:rsidRPr="00B76824">
        <w:rPr>
          <w:rFonts w:ascii="楷体" w:eastAsia="楷体" w:hAnsi="楷体"/>
          <w:szCs w:val="21"/>
        </w:rPr>
        <w:t>测评学年内担任</w:t>
      </w:r>
      <w:r w:rsidRPr="00B76824">
        <w:rPr>
          <w:rFonts w:ascii="楷体" w:eastAsia="楷体" w:hAnsi="楷体" w:hint="eastAsia"/>
          <w:szCs w:val="21"/>
        </w:rPr>
        <w:t>干部</w:t>
      </w:r>
      <w:r w:rsidRPr="00B76824">
        <w:rPr>
          <w:rFonts w:ascii="楷体" w:eastAsia="楷体" w:hAnsi="楷体"/>
          <w:szCs w:val="21"/>
        </w:rPr>
        <w:t>不足一年</w:t>
      </w:r>
      <w:r w:rsidRPr="00B76824">
        <w:rPr>
          <w:rFonts w:ascii="楷体" w:eastAsia="楷体" w:hAnsi="楷体" w:hint="eastAsia"/>
          <w:szCs w:val="21"/>
        </w:rPr>
        <w:t>者</w:t>
      </w:r>
      <w:r w:rsidRPr="00B76824">
        <w:rPr>
          <w:rFonts w:ascii="楷体" w:eastAsia="楷体" w:hAnsi="楷体"/>
          <w:szCs w:val="21"/>
        </w:rPr>
        <w:t>不予以加分；</w:t>
      </w:r>
      <w:r w:rsidRPr="00B76824">
        <w:rPr>
          <w:rFonts w:ascii="楷体" w:eastAsia="楷体" w:hAnsi="楷体" w:hint="eastAsia"/>
          <w:szCs w:val="21"/>
        </w:rPr>
        <w:t>按实际担任学生干部的最高职务加分，担任多职不重复加分。团委及勤工助学分中心部门优秀学生干部评选依据《西南科技大学学生综合测评实施办法》和《西南科技大学学生奖励管理办法》对优秀学生干部的要求，</w:t>
      </w:r>
      <w:r w:rsidRPr="00B76824">
        <w:rPr>
          <w:rFonts w:ascii="楷体" w:eastAsia="楷体" w:hAnsi="楷体" w:hint="eastAsia"/>
          <w:b/>
          <w:szCs w:val="21"/>
          <w:u w:val="single"/>
        </w:rPr>
        <w:t>参考学生在各部门的综合表现</w:t>
      </w:r>
      <w:r w:rsidRPr="00B76824">
        <w:rPr>
          <w:rFonts w:ascii="楷体" w:eastAsia="楷体" w:hAnsi="楷体" w:hint="eastAsia"/>
          <w:szCs w:val="21"/>
        </w:rPr>
        <w:t>，结合各位老师提供的综测成绩进行评定。</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运动会</w:t>
      </w:r>
      <w:r w:rsidRPr="00B76824">
        <w:rPr>
          <w:rFonts w:ascii="楷体" w:eastAsia="楷体" w:hAnsi="楷体"/>
          <w:szCs w:val="21"/>
        </w:rPr>
        <w:t>广播操表演及运动会方队</w:t>
      </w:r>
    </w:p>
    <w:p w:rsidR="00FA2042" w:rsidRPr="00B76824" w:rsidRDefault="00727229">
      <w:pPr>
        <w:pStyle w:val="ab"/>
        <w:numPr>
          <w:ilvl w:val="0"/>
          <w:numId w:val="7"/>
        </w:numPr>
        <w:ind w:firstLineChars="0"/>
        <w:rPr>
          <w:rFonts w:ascii="楷体" w:eastAsia="楷体" w:hAnsi="楷体"/>
          <w:szCs w:val="21"/>
        </w:rPr>
      </w:pPr>
      <w:r w:rsidRPr="00B76824">
        <w:rPr>
          <w:rFonts w:ascii="楷体" w:eastAsia="楷体" w:hAnsi="楷体" w:hint="eastAsia"/>
          <w:szCs w:val="21"/>
        </w:rPr>
        <w:t>广播体操</w:t>
      </w:r>
      <w:r w:rsidRPr="00B76824">
        <w:rPr>
          <w:rFonts w:ascii="楷体" w:eastAsia="楷体" w:hAnsi="楷体"/>
          <w:szCs w:val="21"/>
        </w:rPr>
        <w:t>比赛</w:t>
      </w:r>
      <w:r w:rsidR="00035AA1">
        <w:rPr>
          <w:rFonts w:ascii="楷体" w:eastAsia="楷体" w:hAnsi="楷体" w:hint="eastAsia"/>
          <w:szCs w:val="21"/>
        </w:rPr>
        <w:t xml:space="preserve"> </w:t>
      </w:r>
      <w:r w:rsidR="00035AA1">
        <w:rPr>
          <w:rFonts w:ascii="楷体" w:eastAsia="楷体" w:hAnsi="楷体"/>
          <w:szCs w:val="21"/>
        </w:rPr>
        <w:t xml:space="preserve"> </w:t>
      </w:r>
      <w:bookmarkStart w:id="0" w:name="_GoBack"/>
      <w:bookmarkEnd w:id="0"/>
      <w:r w:rsidRPr="00B76824">
        <w:rPr>
          <w:rFonts w:ascii="楷体" w:eastAsia="楷体" w:hAnsi="楷体" w:hint="eastAsia"/>
          <w:szCs w:val="21"/>
        </w:rPr>
        <w:t>凡</w:t>
      </w:r>
      <w:r w:rsidRPr="00B76824">
        <w:rPr>
          <w:rFonts w:ascii="楷体" w:eastAsia="楷体" w:hAnsi="楷体"/>
          <w:szCs w:val="21"/>
        </w:rPr>
        <w:t>学生参加</w:t>
      </w:r>
      <w:r w:rsidRPr="00B76824">
        <w:rPr>
          <w:rFonts w:ascii="楷体" w:eastAsia="楷体" w:hAnsi="楷体" w:hint="eastAsia"/>
          <w:szCs w:val="21"/>
        </w:rPr>
        <w:t>测评</w:t>
      </w:r>
      <w:r w:rsidRPr="00B76824">
        <w:rPr>
          <w:rFonts w:ascii="楷体" w:eastAsia="楷体" w:hAnsi="楷体"/>
          <w:szCs w:val="21"/>
        </w:rPr>
        <w:t>学年内</w:t>
      </w:r>
      <w:r w:rsidRPr="00B76824">
        <w:rPr>
          <w:rFonts w:ascii="楷体" w:eastAsia="楷体" w:hAnsi="楷体" w:hint="eastAsia"/>
          <w:szCs w:val="21"/>
        </w:rPr>
        <w:t>运动会</w:t>
      </w:r>
      <w:r w:rsidRPr="00B76824">
        <w:rPr>
          <w:rFonts w:ascii="楷体" w:eastAsia="楷体" w:hAnsi="楷体"/>
          <w:szCs w:val="21"/>
        </w:rPr>
        <w:t>广播体操</w:t>
      </w:r>
      <w:r w:rsidRPr="00B76824">
        <w:rPr>
          <w:rFonts w:ascii="楷体" w:eastAsia="楷体" w:hAnsi="楷体" w:hint="eastAsia"/>
          <w:szCs w:val="21"/>
        </w:rPr>
        <w:t>比赛</w:t>
      </w:r>
      <w:r w:rsidRPr="00B76824">
        <w:rPr>
          <w:rFonts w:ascii="楷体" w:eastAsia="楷体" w:hAnsi="楷体"/>
          <w:szCs w:val="21"/>
        </w:rPr>
        <w:t>，</w:t>
      </w:r>
      <w:r w:rsidRPr="00B76824">
        <w:rPr>
          <w:rFonts w:ascii="楷体" w:eastAsia="楷体" w:hAnsi="楷体" w:hint="eastAsia"/>
          <w:szCs w:val="21"/>
        </w:rPr>
        <w:t>若</w:t>
      </w:r>
      <w:r w:rsidRPr="00B76824">
        <w:rPr>
          <w:rFonts w:ascii="楷体" w:eastAsia="楷体" w:hAnsi="楷体"/>
          <w:szCs w:val="21"/>
        </w:rPr>
        <w:t>无获奖，则以参与</w:t>
      </w:r>
      <w:r w:rsidRPr="00B76824">
        <w:rPr>
          <w:rFonts w:ascii="楷体" w:eastAsia="楷体" w:hAnsi="楷体" w:hint="eastAsia"/>
          <w:szCs w:val="21"/>
        </w:rPr>
        <w:t>活动</w:t>
      </w:r>
      <w:r w:rsidRPr="00B76824">
        <w:rPr>
          <w:rFonts w:ascii="楷体" w:eastAsia="楷体" w:hAnsi="楷体"/>
          <w:szCs w:val="21"/>
        </w:rPr>
        <w:t>计算，加分为</w:t>
      </w:r>
      <w:r w:rsidRPr="00B76824">
        <w:rPr>
          <w:rFonts w:ascii="楷体" w:eastAsia="楷体" w:hAnsi="楷体" w:hint="eastAsia"/>
          <w:szCs w:val="21"/>
        </w:rPr>
        <w:t>2分</w:t>
      </w:r>
      <w:r w:rsidRPr="00B76824">
        <w:rPr>
          <w:rFonts w:ascii="楷体" w:eastAsia="楷体" w:hAnsi="楷体"/>
          <w:szCs w:val="21"/>
        </w:rPr>
        <w:t>，若取得奖项，以奖项成绩加分计算</w:t>
      </w:r>
      <w:r w:rsidRPr="00B76824">
        <w:rPr>
          <w:rFonts w:ascii="楷体" w:eastAsia="楷体" w:hAnsi="楷体" w:hint="eastAsia"/>
          <w:szCs w:val="21"/>
        </w:rPr>
        <w:t>；</w:t>
      </w:r>
    </w:p>
    <w:p w:rsidR="00FA2042" w:rsidRPr="00B76824" w:rsidRDefault="00727229">
      <w:pPr>
        <w:ind w:left="360"/>
        <w:rPr>
          <w:rFonts w:ascii="楷体" w:eastAsia="楷体" w:hAnsi="楷体"/>
          <w:szCs w:val="21"/>
        </w:rPr>
      </w:pPr>
      <w:r w:rsidRPr="00B76824">
        <w:rPr>
          <w:rFonts w:ascii="楷体" w:eastAsia="楷体" w:hAnsi="楷体"/>
          <w:szCs w:val="21"/>
        </w:rPr>
        <w:t>②运动会方队</w:t>
      </w:r>
      <w:r w:rsidRPr="00B76824">
        <w:rPr>
          <w:rFonts w:ascii="楷体" w:eastAsia="楷体" w:hAnsi="楷体" w:hint="eastAsia"/>
          <w:szCs w:val="21"/>
        </w:rPr>
        <w:t xml:space="preserve">  凡</w:t>
      </w:r>
      <w:r w:rsidRPr="00B76824">
        <w:rPr>
          <w:rFonts w:ascii="楷体" w:eastAsia="楷体" w:hAnsi="楷体"/>
          <w:szCs w:val="21"/>
        </w:rPr>
        <w:t>学生</w:t>
      </w:r>
      <w:r w:rsidRPr="00B76824">
        <w:rPr>
          <w:rFonts w:ascii="楷体" w:eastAsia="楷体" w:hAnsi="楷体" w:hint="eastAsia"/>
          <w:szCs w:val="21"/>
        </w:rPr>
        <w:t>在</w:t>
      </w:r>
      <w:r w:rsidRPr="00B76824">
        <w:rPr>
          <w:rFonts w:ascii="楷体" w:eastAsia="楷体" w:hAnsi="楷体"/>
          <w:szCs w:val="21"/>
        </w:rPr>
        <w:t>测评学年内参加</w:t>
      </w:r>
      <w:r w:rsidRPr="00B76824">
        <w:rPr>
          <w:rFonts w:ascii="楷体" w:eastAsia="楷体" w:hAnsi="楷体" w:hint="eastAsia"/>
          <w:szCs w:val="21"/>
        </w:rPr>
        <w:t>运动会</w:t>
      </w:r>
      <w:r w:rsidRPr="00B76824">
        <w:rPr>
          <w:rFonts w:ascii="楷体" w:eastAsia="楷体" w:hAnsi="楷体"/>
          <w:szCs w:val="21"/>
        </w:rPr>
        <w:t>方队表演，加分为</w:t>
      </w:r>
      <w:r w:rsidRPr="00B76824">
        <w:rPr>
          <w:rFonts w:ascii="楷体" w:eastAsia="楷体" w:hAnsi="楷体" w:hint="eastAsia"/>
          <w:szCs w:val="21"/>
        </w:rPr>
        <w:t>1分</w:t>
      </w:r>
      <w:r w:rsidRPr="00B76824">
        <w:rPr>
          <w:rFonts w:ascii="楷体" w:eastAsia="楷体" w:hAnsi="楷体"/>
          <w:szCs w:val="21"/>
        </w:rPr>
        <w:t>；</w:t>
      </w:r>
    </w:p>
    <w:p w:rsidR="00FA2042" w:rsidRPr="00B76824" w:rsidRDefault="00727229">
      <w:pPr>
        <w:rPr>
          <w:rFonts w:ascii="楷体" w:eastAsia="楷体" w:hAnsi="楷体"/>
          <w:szCs w:val="21"/>
        </w:rPr>
      </w:pPr>
      <w:r w:rsidRPr="00B76824">
        <w:rPr>
          <w:rFonts w:ascii="楷体" w:eastAsia="楷体" w:hAnsi="楷体"/>
          <w:szCs w:val="21"/>
        </w:rPr>
        <w:t xml:space="preserve">   </w:t>
      </w:r>
      <w:r w:rsidRPr="00B76824">
        <w:rPr>
          <w:rFonts w:ascii="楷体" w:eastAsia="楷体" w:hAnsi="楷体" w:hint="eastAsia"/>
          <w:szCs w:val="21"/>
        </w:rPr>
        <w:t>以上</w:t>
      </w:r>
      <w:r w:rsidRPr="00B76824">
        <w:rPr>
          <w:rFonts w:ascii="楷体" w:eastAsia="楷体" w:hAnsi="楷体"/>
          <w:szCs w:val="21"/>
        </w:rPr>
        <w:t>两项均计入体育</w:t>
      </w:r>
      <w:r w:rsidRPr="00B76824">
        <w:rPr>
          <w:rFonts w:ascii="楷体" w:eastAsia="楷体" w:hAnsi="楷体" w:hint="eastAsia"/>
          <w:szCs w:val="21"/>
        </w:rPr>
        <w:t>素质</w:t>
      </w:r>
      <w:r w:rsidRPr="00B76824">
        <w:rPr>
          <w:rFonts w:ascii="楷体" w:eastAsia="楷体" w:hAnsi="楷体"/>
          <w:szCs w:val="21"/>
        </w:rPr>
        <w:t>成绩；</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大学生A级</w:t>
      </w:r>
      <w:r w:rsidRPr="00B76824">
        <w:rPr>
          <w:rFonts w:ascii="楷体" w:eastAsia="楷体" w:hAnsi="楷体"/>
          <w:szCs w:val="21"/>
        </w:rPr>
        <w:t>证书</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凡</w:t>
      </w:r>
      <w:r w:rsidRPr="00B76824">
        <w:rPr>
          <w:rFonts w:ascii="楷体" w:eastAsia="楷体" w:hAnsi="楷体"/>
          <w:szCs w:val="21"/>
        </w:rPr>
        <w:t>学生在测评学年内取得四川省大学生</w:t>
      </w:r>
      <w:r w:rsidRPr="00B76824">
        <w:rPr>
          <w:rFonts w:ascii="楷体" w:eastAsia="楷体" w:hAnsi="楷体" w:hint="eastAsia"/>
          <w:szCs w:val="21"/>
        </w:rPr>
        <w:t>A级</w:t>
      </w:r>
      <w:r w:rsidRPr="00B76824">
        <w:rPr>
          <w:rFonts w:ascii="楷体" w:eastAsia="楷体" w:hAnsi="楷体"/>
          <w:szCs w:val="21"/>
        </w:rPr>
        <w:t>证书，加分</w:t>
      </w:r>
      <w:r w:rsidRPr="00B76824">
        <w:rPr>
          <w:rFonts w:ascii="楷体" w:eastAsia="楷体" w:hAnsi="楷体" w:hint="eastAsia"/>
          <w:szCs w:val="21"/>
        </w:rPr>
        <w:t>为5分</w:t>
      </w:r>
      <w:r w:rsidRPr="00B76824">
        <w:rPr>
          <w:rFonts w:ascii="楷体" w:eastAsia="楷体" w:hAnsi="楷体"/>
          <w:szCs w:val="21"/>
        </w:rPr>
        <w:t>；</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献血证</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学生</w:t>
      </w:r>
      <w:r w:rsidRPr="00B76824">
        <w:rPr>
          <w:rFonts w:ascii="楷体" w:eastAsia="楷体" w:hAnsi="楷体"/>
          <w:szCs w:val="21"/>
        </w:rPr>
        <w:t>在测评学年内，积极参加献血，取得献血证，予以加分，加分分数为</w:t>
      </w:r>
      <w:r w:rsidRPr="00B76824">
        <w:rPr>
          <w:rFonts w:ascii="楷体" w:eastAsia="楷体" w:hAnsi="楷体" w:hint="eastAsia"/>
          <w:szCs w:val="21"/>
        </w:rPr>
        <w:t>2分</w:t>
      </w:r>
      <w:r w:rsidRPr="00B76824">
        <w:rPr>
          <w:rFonts w:ascii="楷体" w:eastAsia="楷体" w:hAnsi="楷体"/>
          <w:szCs w:val="21"/>
        </w:rPr>
        <w:t>，计入德行素质成绩</w:t>
      </w:r>
      <w:r w:rsidRPr="00B76824">
        <w:rPr>
          <w:rFonts w:ascii="楷体" w:eastAsia="楷体" w:hAnsi="楷体" w:hint="eastAsia"/>
          <w:szCs w:val="21"/>
        </w:rPr>
        <w:t>，重复献血行为予以鼓励，但不重复加分。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szCs w:val="21"/>
        </w:rPr>
        <w:t>开设网店</w:t>
      </w:r>
      <w:r w:rsidRPr="00B76824">
        <w:rPr>
          <w:rFonts w:ascii="楷体" w:eastAsia="楷体" w:hAnsi="楷体" w:hint="eastAsia"/>
          <w:szCs w:val="21"/>
        </w:rPr>
        <w:t>和实体店</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为</w:t>
      </w:r>
      <w:r w:rsidRPr="00B76824">
        <w:rPr>
          <w:rFonts w:ascii="楷体" w:eastAsia="楷体" w:hAnsi="楷体"/>
          <w:szCs w:val="21"/>
        </w:rPr>
        <w:t>鼓励学生创业，</w:t>
      </w:r>
      <w:r w:rsidRPr="00B76824">
        <w:rPr>
          <w:rFonts w:ascii="楷体" w:eastAsia="楷体" w:hAnsi="楷体" w:hint="eastAsia"/>
          <w:szCs w:val="21"/>
        </w:rPr>
        <w:t>凡</w:t>
      </w:r>
      <w:r w:rsidRPr="00B76824">
        <w:rPr>
          <w:rFonts w:ascii="楷体" w:eastAsia="楷体" w:hAnsi="楷体"/>
          <w:szCs w:val="21"/>
        </w:rPr>
        <w:t>学生在测评学年间</w:t>
      </w:r>
      <w:r w:rsidRPr="00B76824">
        <w:rPr>
          <w:rFonts w:ascii="楷体" w:eastAsia="楷体" w:hAnsi="楷体" w:hint="eastAsia"/>
          <w:szCs w:val="21"/>
        </w:rPr>
        <w:t>，利用课余时间，由本人</w:t>
      </w:r>
      <w:r w:rsidRPr="00B76824">
        <w:rPr>
          <w:rFonts w:ascii="楷体" w:eastAsia="楷体" w:hAnsi="楷体"/>
          <w:szCs w:val="21"/>
        </w:rPr>
        <w:t>开设网店</w:t>
      </w:r>
      <w:r w:rsidRPr="00B76824">
        <w:rPr>
          <w:rFonts w:ascii="楷体" w:eastAsia="楷体" w:hAnsi="楷体" w:hint="eastAsia"/>
          <w:szCs w:val="21"/>
        </w:rPr>
        <w:t>和实体店并实际参与经营的，</w:t>
      </w:r>
      <w:r w:rsidRPr="00B76824">
        <w:rPr>
          <w:rFonts w:ascii="楷体" w:eastAsia="楷体" w:hAnsi="楷体" w:hint="eastAsia"/>
          <w:b/>
          <w:szCs w:val="21"/>
        </w:rPr>
        <w:t>需提供以下材料后予以认定加分。</w:t>
      </w:r>
      <w:r w:rsidRPr="00B76824">
        <w:rPr>
          <w:rFonts w:ascii="楷体" w:eastAsia="楷体" w:hAnsi="楷体" w:hint="eastAsia"/>
          <w:b/>
          <w:szCs w:val="21"/>
        </w:rPr>
        <w:br/>
        <w:t>（1）</w:t>
      </w:r>
      <w:r w:rsidRPr="00B76824">
        <w:rPr>
          <w:rFonts w:ascii="楷体" w:eastAsia="楷体" w:hAnsi="楷体"/>
          <w:szCs w:val="21"/>
        </w:rPr>
        <w:t>创立</w:t>
      </w:r>
      <w:r w:rsidRPr="00B76824">
        <w:rPr>
          <w:rFonts w:ascii="楷体" w:eastAsia="楷体" w:hAnsi="楷体" w:hint="eastAsia"/>
          <w:szCs w:val="21"/>
        </w:rPr>
        <w:t>实体店</w:t>
      </w:r>
      <w:r w:rsidRPr="00B76824">
        <w:rPr>
          <w:rFonts w:ascii="楷体" w:eastAsia="楷体" w:hAnsi="楷体"/>
          <w:szCs w:val="21"/>
        </w:rPr>
        <w:t>：营业执照复印件（必须学生本人为法人），带有公司名字的场地照片。（2）电子商务创业：网店截图（包含网址和网店名称），近期订单截图，近期收入流水复印或者截图</w:t>
      </w:r>
      <w:r w:rsidRPr="00B76824">
        <w:rPr>
          <w:rFonts w:ascii="楷体" w:eastAsia="楷体" w:hAnsi="楷体" w:hint="eastAsia"/>
          <w:szCs w:val="21"/>
        </w:rPr>
        <w:t>。</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实用新型专利、外观设计专利、软件著作权</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为</w:t>
      </w:r>
      <w:r w:rsidRPr="00B76824">
        <w:rPr>
          <w:rFonts w:ascii="楷体" w:eastAsia="楷体" w:hAnsi="楷体"/>
          <w:szCs w:val="21"/>
        </w:rPr>
        <w:t>鼓励学生</w:t>
      </w:r>
      <w:r w:rsidRPr="00B76824">
        <w:rPr>
          <w:rFonts w:ascii="楷体" w:eastAsia="楷体" w:hAnsi="楷体" w:hint="eastAsia"/>
          <w:szCs w:val="21"/>
        </w:rPr>
        <w:t>创新，学生在测评学年内取得实用新型专利、外观设计专利、软件著作权的，加分分数为10分。计分标准以独立作者或以第一作者为准。第二作者按60%计算，第三作者按40%计算，第四作者按20%计算，第五作者按10%计算。</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科研项目立项：</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为鼓励学生参加科研项目，提升专业能力，对于学生参加各种科研项目立项未结题的同学加分按50%计算。当年获得科研项目立项和结题的同学按照学生手册加分。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专业学科竞赛</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在</w:t>
      </w:r>
      <w:r w:rsidRPr="00B76824">
        <w:rPr>
          <w:rFonts w:ascii="楷体" w:eastAsia="楷体" w:hAnsi="楷体"/>
          <w:szCs w:val="21"/>
        </w:rPr>
        <w:t>测评学年内，</w:t>
      </w:r>
      <w:r w:rsidRPr="00B76824">
        <w:rPr>
          <w:rFonts w:ascii="楷体" w:eastAsia="楷体" w:hAnsi="楷体" w:hint="eastAsia"/>
          <w:szCs w:val="21"/>
        </w:rPr>
        <w:t>学生参加《西南科技大学学生第二课堂竞赛分级目录</w:t>
      </w:r>
      <w:r w:rsidR="00B74782" w:rsidRPr="00B76824">
        <w:rPr>
          <w:rFonts w:ascii="楷体" w:eastAsia="楷体" w:hAnsi="楷体" w:hint="eastAsia"/>
          <w:szCs w:val="21"/>
        </w:rPr>
        <w:t>（2</w:t>
      </w:r>
      <w:r w:rsidR="00B74782" w:rsidRPr="00B76824">
        <w:rPr>
          <w:rFonts w:ascii="楷体" w:eastAsia="楷体" w:hAnsi="楷体"/>
          <w:szCs w:val="21"/>
        </w:rPr>
        <w:t>023</w:t>
      </w:r>
      <w:r w:rsidR="00B74782" w:rsidRPr="00B76824">
        <w:rPr>
          <w:rFonts w:ascii="楷体" w:eastAsia="楷体" w:hAnsi="楷体" w:hint="eastAsia"/>
          <w:szCs w:val="21"/>
        </w:rPr>
        <w:t>版）</w:t>
      </w:r>
      <w:r w:rsidRPr="00B76824">
        <w:rPr>
          <w:rFonts w:ascii="楷体" w:eastAsia="楷体" w:hAnsi="楷体" w:hint="eastAsia"/>
          <w:szCs w:val="21"/>
        </w:rPr>
        <w:t>》以外的学科竞赛</w:t>
      </w:r>
    </w:p>
    <w:tbl>
      <w:tblPr>
        <w:tblW w:w="7056" w:type="dxa"/>
        <w:jc w:val="center"/>
        <w:tblLook w:val="04A0" w:firstRow="1" w:lastRow="0" w:firstColumn="1" w:lastColumn="0" w:noHBand="0" w:noVBand="1"/>
      </w:tblPr>
      <w:tblGrid>
        <w:gridCol w:w="1656"/>
        <w:gridCol w:w="1080"/>
        <w:gridCol w:w="1080"/>
        <w:gridCol w:w="1080"/>
        <w:gridCol w:w="1080"/>
        <w:gridCol w:w="1080"/>
      </w:tblGrid>
      <w:tr w:rsidR="00FA2042" w:rsidRPr="00B76824">
        <w:trPr>
          <w:trHeight w:val="285"/>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竞赛类型</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竞赛级别</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一等奖</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二等奖</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三等奖</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优胜奖</w:t>
            </w:r>
          </w:p>
        </w:tc>
      </w:tr>
      <w:tr w:rsidR="00FA2042" w:rsidRPr="00B76824">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A类竞赛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国家级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28</w:t>
            </w:r>
          </w:p>
        </w:tc>
      </w:tr>
      <w:tr w:rsidR="00FA2042" w:rsidRPr="00B76824">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FA2042">
            <w:pPr>
              <w:jc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省级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15</w:t>
            </w:r>
          </w:p>
        </w:tc>
      </w:tr>
      <w:tr w:rsidR="00FA2042" w:rsidRPr="00B76824">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B类竞赛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国家级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23</w:t>
            </w:r>
          </w:p>
        </w:tc>
      </w:tr>
      <w:tr w:rsidR="00FA2042" w:rsidRPr="00B76824">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FA2042">
            <w:pPr>
              <w:jc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省级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10</w:t>
            </w:r>
          </w:p>
        </w:tc>
      </w:tr>
      <w:tr w:rsidR="00FA2042" w:rsidRPr="00B76824">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C类竞赛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国家级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18</w:t>
            </w:r>
          </w:p>
        </w:tc>
      </w:tr>
      <w:tr w:rsidR="00FA2042" w:rsidRPr="00B76824">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FA2042">
            <w:pPr>
              <w:jc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省级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8</w:t>
            </w:r>
          </w:p>
        </w:tc>
      </w:tr>
      <w:tr w:rsidR="00FA2042" w:rsidRPr="00B76824">
        <w:trPr>
          <w:trHeight w:val="285"/>
          <w:jc w:val="center"/>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非ABC类竞赛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国家级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10</w:t>
            </w:r>
          </w:p>
        </w:tc>
      </w:tr>
      <w:tr w:rsidR="00FA2042" w:rsidRPr="00B76824">
        <w:trPr>
          <w:trHeight w:val="285"/>
          <w:jc w:val="center"/>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FA2042" w:rsidRPr="00B76824" w:rsidRDefault="00FA2042">
            <w:pPr>
              <w:widowControl/>
              <w:jc w:val="center"/>
              <w:textAlignment w:val="center"/>
              <w:rPr>
                <w:rFonts w:ascii="宋体" w:eastAsia="宋体" w:hAnsi="宋体" w:cs="宋体"/>
                <w:color w:val="000000"/>
                <w:kern w:val="0"/>
                <w:sz w:val="18"/>
                <w:szCs w:val="18"/>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省级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kern w:val="0"/>
                <w:sz w:val="18"/>
                <w:szCs w:val="18"/>
                <w:lang w:bidi="ar"/>
              </w:rPr>
            </w:pPr>
            <w:r w:rsidRPr="00B76824">
              <w:rPr>
                <w:rFonts w:ascii="宋体" w:eastAsia="宋体" w:hAnsi="宋体" w:cs="宋体" w:hint="eastAsia"/>
                <w:color w:val="000000"/>
                <w:kern w:val="0"/>
                <w:sz w:val="18"/>
                <w:szCs w:val="18"/>
                <w:lang w:bidi="ar"/>
              </w:rPr>
              <w:t>5</w:t>
            </w:r>
          </w:p>
        </w:tc>
      </w:tr>
      <w:tr w:rsidR="00FA2042" w:rsidRPr="00B76824">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校级科技竞赛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校级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w:t>
            </w:r>
          </w:p>
        </w:tc>
      </w:tr>
      <w:tr w:rsidR="00FA2042" w:rsidRPr="00B76824">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院级科技竞赛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院级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2042" w:rsidRPr="00B76824" w:rsidRDefault="00727229">
            <w:pPr>
              <w:widowControl/>
              <w:jc w:val="center"/>
              <w:textAlignment w:val="center"/>
              <w:rPr>
                <w:rFonts w:ascii="宋体" w:eastAsia="宋体" w:hAnsi="宋体" w:cs="宋体"/>
                <w:color w:val="000000"/>
                <w:sz w:val="18"/>
                <w:szCs w:val="18"/>
              </w:rPr>
            </w:pPr>
            <w:r w:rsidRPr="00B76824">
              <w:rPr>
                <w:rFonts w:ascii="宋体" w:eastAsia="宋体" w:hAnsi="宋体" w:cs="宋体" w:hint="eastAsia"/>
                <w:color w:val="000000"/>
                <w:kern w:val="0"/>
                <w:sz w:val="18"/>
                <w:szCs w:val="18"/>
                <w:lang w:bidi="ar"/>
              </w:rPr>
              <w:t>0.5</w:t>
            </w:r>
          </w:p>
        </w:tc>
      </w:tr>
    </w:tbl>
    <w:p w:rsidR="00FA2042" w:rsidRPr="00B76824" w:rsidRDefault="00727229">
      <w:pPr>
        <w:pStyle w:val="ab"/>
        <w:ind w:firstLineChars="0"/>
        <w:rPr>
          <w:rFonts w:ascii="楷体" w:eastAsia="楷体" w:hAnsi="楷体"/>
          <w:szCs w:val="21"/>
        </w:rPr>
      </w:pPr>
      <w:r w:rsidRPr="00B76824">
        <w:rPr>
          <w:rFonts w:ascii="楷体" w:eastAsia="楷体" w:hAnsi="楷体" w:hint="eastAsia"/>
          <w:szCs w:val="21"/>
        </w:rPr>
        <w:t>数学建模竞赛除美赛、国赛外的所有比赛，均按照省级奖项计算。</w:t>
      </w:r>
    </w:p>
    <w:p w:rsidR="00FA2042" w:rsidRPr="00B76824" w:rsidRDefault="00727229">
      <w:pPr>
        <w:pStyle w:val="ab"/>
        <w:ind w:firstLineChars="0"/>
        <w:rPr>
          <w:rFonts w:ascii="楷体" w:eastAsia="楷体" w:hAnsi="楷体"/>
          <w:szCs w:val="21"/>
        </w:rPr>
      </w:pPr>
      <w:r w:rsidRPr="00B76824">
        <w:rPr>
          <w:rFonts w:ascii="楷体" w:eastAsia="楷体" w:hAnsi="楷体" w:hint="eastAsia"/>
          <w:szCs w:val="21"/>
        </w:rPr>
        <w:lastRenderedPageBreak/>
        <w:t>学生参加院级专业学科竞赛，如有获奖，按照获奖进行加分，若无获奖，只开具了证明，则按照优胜奖计算。同一部门组织的活动，同一部门加分不超过4分。该部分总分加分不超过10分。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对于上一学年度综合测评获奖的加分问题</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作为一种学年度表彰，上一学年度综合测评获奖是对之前学习生活的肯定，同一序列奖项不重复计算，上一学年获得奖项不</w:t>
      </w:r>
      <w:r w:rsidR="00B76824">
        <w:rPr>
          <w:rFonts w:ascii="楷体" w:eastAsia="楷体" w:hAnsi="楷体" w:hint="eastAsia"/>
          <w:szCs w:val="21"/>
        </w:rPr>
        <w:t>参加</w:t>
      </w:r>
      <w:r w:rsidRPr="00B76824">
        <w:rPr>
          <w:rFonts w:ascii="楷体" w:eastAsia="楷体" w:hAnsi="楷体" w:hint="eastAsia"/>
          <w:szCs w:val="21"/>
        </w:rPr>
        <w:t>当前学年度综合测评加分。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学生参与网络活动获得的证书及其他活动证明问题</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学生参与网络竞赛活动获得的证书，为参加美育素质活动的证明，加分为1分。</w:t>
      </w: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其他文化活动类证明，均为参与参加美育素质活动的证明，加分为1分。</w:t>
      </w:r>
    </w:p>
    <w:p w:rsidR="00FA2042" w:rsidRPr="00B76824" w:rsidRDefault="00727229">
      <w:pPr>
        <w:pStyle w:val="ab"/>
        <w:numPr>
          <w:ilvl w:val="0"/>
          <w:numId w:val="6"/>
        </w:numPr>
        <w:ind w:firstLineChars="0"/>
        <w:rPr>
          <w:rFonts w:ascii="楷体" w:eastAsia="楷体" w:hAnsi="楷体"/>
          <w:szCs w:val="21"/>
        </w:rPr>
      </w:pPr>
      <w:r w:rsidRPr="00B76824">
        <w:rPr>
          <w:rFonts w:ascii="楷体" w:eastAsia="楷体" w:hAnsi="楷体" w:hint="eastAsia"/>
          <w:szCs w:val="21"/>
        </w:rPr>
        <w:t>学校各类工作坊</w:t>
      </w:r>
    </w:p>
    <w:p w:rsidR="00FA2042" w:rsidRPr="00B76824" w:rsidRDefault="00727229">
      <w:pPr>
        <w:pStyle w:val="ab"/>
        <w:ind w:firstLineChars="0"/>
        <w:rPr>
          <w:rFonts w:ascii="楷体" w:eastAsia="楷体" w:hAnsi="楷体"/>
          <w:szCs w:val="21"/>
        </w:rPr>
      </w:pPr>
      <w:r w:rsidRPr="00B76824">
        <w:rPr>
          <w:rFonts w:ascii="楷体" w:eastAsia="楷体" w:hAnsi="楷体" w:hint="eastAsia"/>
          <w:szCs w:val="21"/>
        </w:rPr>
        <w:t>参加学校各类工作坊，取得证书的，按照微学分处理。参加工作坊活动有证明材料的，按照美育素质参与活动计算。</w:t>
      </w:r>
    </w:p>
    <w:p w:rsidR="00FA2042" w:rsidRPr="00B76824" w:rsidRDefault="00FA2042">
      <w:pPr>
        <w:pStyle w:val="ab"/>
        <w:ind w:left="360" w:firstLineChars="0" w:firstLine="0"/>
        <w:rPr>
          <w:rFonts w:ascii="楷体" w:eastAsia="楷体" w:hAnsi="楷体"/>
          <w:szCs w:val="21"/>
        </w:rPr>
      </w:pPr>
    </w:p>
    <w:p w:rsidR="00FA2042" w:rsidRPr="00B76824" w:rsidRDefault="00727229">
      <w:pPr>
        <w:pStyle w:val="ab"/>
        <w:ind w:left="360" w:firstLineChars="0" w:firstLine="0"/>
        <w:rPr>
          <w:rFonts w:ascii="楷体" w:eastAsia="楷体" w:hAnsi="楷体"/>
          <w:szCs w:val="21"/>
        </w:rPr>
      </w:pPr>
      <w:r w:rsidRPr="00B76824">
        <w:rPr>
          <w:rFonts w:ascii="楷体" w:eastAsia="楷体" w:hAnsi="楷体" w:hint="eastAsia"/>
          <w:szCs w:val="21"/>
        </w:rPr>
        <w:t>如有未提及事宜，由信息工程学院学生工作办公室综合测评评议小组商议决定。</w:t>
      </w:r>
    </w:p>
    <w:p w:rsidR="00FA2042" w:rsidRPr="00B76824" w:rsidRDefault="00FA2042">
      <w:pPr>
        <w:pStyle w:val="ab"/>
        <w:ind w:left="360" w:firstLineChars="0" w:firstLine="0"/>
        <w:rPr>
          <w:rFonts w:ascii="楷体" w:eastAsia="楷体" w:hAnsi="楷体"/>
          <w:szCs w:val="21"/>
        </w:rPr>
      </w:pPr>
    </w:p>
    <w:p w:rsidR="00FA2042" w:rsidRPr="00B76824" w:rsidRDefault="00FA2042">
      <w:pPr>
        <w:rPr>
          <w:rFonts w:ascii="楷体" w:eastAsia="楷体" w:hAnsi="楷体"/>
        </w:rPr>
      </w:pPr>
    </w:p>
    <w:p w:rsidR="00FA2042" w:rsidRPr="00B76824" w:rsidRDefault="00FA2042">
      <w:pPr>
        <w:rPr>
          <w:rFonts w:ascii="楷体" w:eastAsia="楷体" w:hAnsi="楷体"/>
        </w:rPr>
      </w:pPr>
    </w:p>
    <w:p w:rsidR="00FA2042" w:rsidRPr="00B76824" w:rsidRDefault="00727229">
      <w:pPr>
        <w:jc w:val="right"/>
        <w:rPr>
          <w:rFonts w:ascii="楷体" w:eastAsia="楷体" w:hAnsi="楷体"/>
        </w:rPr>
      </w:pPr>
      <w:r w:rsidRPr="00B76824">
        <w:rPr>
          <w:rFonts w:ascii="楷体" w:eastAsia="楷体" w:hAnsi="楷体" w:hint="eastAsia"/>
        </w:rPr>
        <w:t>信息工程学院学生工作办公室</w:t>
      </w:r>
    </w:p>
    <w:p w:rsidR="00FA2042" w:rsidRDefault="00727229">
      <w:pPr>
        <w:ind w:right="420"/>
        <w:jc w:val="right"/>
        <w:rPr>
          <w:rFonts w:ascii="楷体" w:eastAsia="楷体" w:hAnsi="楷体"/>
        </w:rPr>
      </w:pPr>
      <w:r w:rsidRPr="00B76824">
        <w:rPr>
          <w:rFonts w:ascii="楷体" w:eastAsia="楷体" w:hAnsi="楷体" w:hint="eastAsia"/>
        </w:rPr>
        <w:t>202</w:t>
      </w:r>
      <w:r w:rsidRPr="00B76824">
        <w:rPr>
          <w:rFonts w:ascii="楷体" w:eastAsia="楷体" w:hAnsi="楷体"/>
        </w:rPr>
        <w:t>3</w:t>
      </w:r>
      <w:r w:rsidRPr="00B76824">
        <w:rPr>
          <w:rFonts w:ascii="楷体" w:eastAsia="楷体" w:hAnsi="楷体" w:hint="eastAsia"/>
        </w:rPr>
        <w:t>年</w:t>
      </w:r>
      <w:r w:rsidRPr="00B76824">
        <w:rPr>
          <w:rFonts w:ascii="楷体" w:eastAsia="楷体" w:hAnsi="楷体"/>
        </w:rPr>
        <w:t>8</w:t>
      </w:r>
      <w:r w:rsidRPr="00B76824">
        <w:rPr>
          <w:rFonts w:ascii="楷体" w:eastAsia="楷体" w:hAnsi="楷体" w:hint="eastAsia"/>
        </w:rPr>
        <w:t>月</w:t>
      </w:r>
    </w:p>
    <w:p w:rsidR="00FA2042" w:rsidRDefault="00FA2042">
      <w:pPr>
        <w:ind w:right="420"/>
        <w:jc w:val="center"/>
        <w:rPr>
          <w:rFonts w:ascii="楷体" w:eastAsia="楷体" w:hAnsi="楷体"/>
        </w:rPr>
      </w:pPr>
    </w:p>
    <w:sectPr w:rsidR="00FA20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4E" w:rsidRDefault="00B9524E" w:rsidP="00E74D50">
      <w:r>
        <w:separator/>
      </w:r>
    </w:p>
  </w:endnote>
  <w:endnote w:type="continuationSeparator" w:id="0">
    <w:p w:rsidR="00B9524E" w:rsidRDefault="00B9524E" w:rsidP="00E7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4E" w:rsidRDefault="00B9524E" w:rsidP="00E74D50">
      <w:r>
        <w:separator/>
      </w:r>
    </w:p>
  </w:footnote>
  <w:footnote w:type="continuationSeparator" w:id="0">
    <w:p w:rsidR="00B9524E" w:rsidRDefault="00B9524E" w:rsidP="00E74D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1C3"/>
    <w:multiLevelType w:val="multilevel"/>
    <w:tmpl w:val="0CE021C3"/>
    <w:lvl w:ilvl="0">
      <w:start w:val="1"/>
      <w:numFmt w:val="decimalEnclosedCircle"/>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100409AB"/>
    <w:multiLevelType w:val="multilevel"/>
    <w:tmpl w:val="100409AB"/>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E710A6"/>
    <w:multiLevelType w:val="multilevel"/>
    <w:tmpl w:val="35E710A6"/>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C111EB3"/>
    <w:multiLevelType w:val="multilevel"/>
    <w:tmpl w:val="3C111EB3"/>
    <w:lvl w:ilvl="0">
      <w:start w:val="1"/>
      <w:numFmt w:val="decimalEnclosedCircle"/>
      <w:lvlText w:val="%1"/>
      <w:lvlJc w:val="left"/>
      <w:pPr>
        <w:ind w:left="780" w:hanging="360"/>
      </w:pPr>
      <w:rPr>
        <w:rFonts w:hint="default"/>
        <w:b w:val="0"/>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B42569D"/>
    <w:multiLevelType w:val="multilevel"/>
    <w:tmpl w:val="4B42569D"/>
    <w:lvl w:ilvl="0">
      <w:start w:val="1"/>
      <w:numFmt w:val="decimalEnclosedCircle"/>
      <w:lvlText w:val="%1"/>
      <w:lvlJc w:val="left"/>
      <w:pPr>
        <w:ind w:left="780" w:hanging="360"/>
      </w:pPr>
      <w:rPr>
        <w:rFonts w:hint="default"/>
        <w:b w:val="0"/>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47600FE"/>
    <w:multiLevelType w:val="multilevel"/>
    <w:tmpl w:val="547600FE"/>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B400691"/>
    <w:multiLevelType w:val="multilevel"/>
    <w:tmpl w:val="7B400691"/>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yNWRmMDllYTZlOWZkZTYzM2QyNjk1ZDY0MDIyYjkifQ=="/>
  </w:docVars>
  <w:rsids>
    <w:rsidRoot w:val="002961C6"/>
    <w:rsid w:val="00035AA1"/>
    <w:rsid w:val="00043361"/>
    <w:rsid w:val="000536FD"/>
    <w:rsid w:val="0007239C"/>
    <w:rsid w:val="0007709E"/>
    <w:rsid w:val="001142C9"/>
    <w:rsid w:val="0017104E"/>
    <w:rsid w:val="001858D1"/>
    <w:rsid w:val="0019439F"/>
    <w:rsid w:val="001D0434"/>
    <w:rsid w:val="002961C6"/>
    <w:rsid w:val="00304B14"/>
    <w:rsid w:val="0039082F"/>
    <w:rsid w:val="003910BB"/>
    <w:rsid w:val="003C12F3"/>
    <w:rsid w:val="00463F07"/>
    <w:rsid w:val="00496E04"/>
    <w:rsid w:val="004C0402"/>
    <w:rsid w:val="00520816"/>
    <w:rsid w:val="00564DF3"/>
    <w:rsid w:val="00577493"/>
    <w:rsid w:val="005C2733"/>
    <w:rsid w:val="005C5A9C"/>
    <w:rsid w:val="005E5D8B"/>
    <w:rsid w:val="0061064A"/>
    <w:rsid w:val="006159DB"/>
    <w:rsid w:val="006379D4"/>
    <w:rsid w:val="00651085"/>
    <w:rsid w:val="0066533B"/>
    <w:rsid w:val="00667032"/>
    <w:rsid w:val="00680DFC"/>
    <w:rsid w:val="006D4845"/>
    <w:rsid w:val="007040C8"/>
    <w:rsid w:val="00715613"/>
    <w:rsid w:val="00727229"/>
    <w:rsid w:val="00754B61"/>
    <w:rsid w:val="007829A7"/>
    <w:rsid w:val="007932CE"/>
    <w:rsid w:val="007A16C1"/>
    <w:rsid w:val="007F36E9"/>
    <w:rsid w:val="008162FC"/>
    <w:rsid w:val="0082702D"/>
    <w:rsid w:val="00831146"/>
    <w:rsid w:val="008517CB"/>
    <w:rsid w:val="008773CE"/>
    <w:rsid w:val="00902523"/>
    <w:rsid w:val="009057C1"/>
    <w:rsid w:val="009128EE"/>
    <w:rsid w:val="00964D53"/>
    <w:rsid w:val="0097070E"/>
    <w:rsid w:val="009721CB"/>
    <w:rsid w:val="00974683"/>
    <w:rsid w:val="00981B58"/>
    <w:rsid w:val="0099136B"/>
    <w:rsid w:val="009A01E2"/>
    <w:rsid w:val="00A404D2"/>
    <w:rsid w:val="00A91A2D"/>
    <w:rsid w:val="00AC27F2"/>
    <w:rsid w:val="00AC55A0"/>
    <w:rsid w:val="00AD57BD"/>
    <w:rsid w:val="00AE7549"/>
    <w:rsid w:val="00B271B4"/>
    <w:rsid w:val="00B3214A"/>
    <w:rsid w:val="00B60C48"/>
    <w:rsid w:val="00B743E6"/>
    <w:rsid w:val="00B74782"/>
    <w:rsid w:val="00B76824"/>
    <w:rsid w:val="00B9524E"/>
    <w:rsid w:val="00BE0364"/>
    <w:rsid w:val="00C06ED1"/>
    <w:rsid w:val="00C316BF"/>
    <w:rsid w:val="00C44726"/>
    <w:rsid w:val="00C74E7C"/>
    <w:rsid w:val="00C97A3F"/>
    <w:rsid w:val="00CF14A7"/>
    <w:rsid w:val="00CF2BD9"/>
    <w:rsid w:val="00D11FC2"/>
    <w:rsid w:val="00D74872"/>
    <w:rsid w:val="00D820AC"/>
    <w:rsid w:val="00D84E0B"/>
    <w:rsid w:val="00E54C22"/>
    <w:rsid w:val="00E71151"/>
    <w:rsid w:val="00E718D1"/>
    <w:rsid w:val="00E74D50"/>
    <w:rsid w:val="00E93467"/>
    <w:rsid w:val="00EB1B29"/>
    <w:rsid w:val="00EE1659"/>
    <w:rsid w:val="00F01523"/>
    <w:rsid w:val="00F769C8"/>
    <w:rsid w:val="00FA2042"/>
    <w:rsid w:val="00FA7484"/>
    <w:rsid w:val="00FC1AD0"/>
    <w:rsid w:val="00FD116F"/>
    <w:rsid w:val="00FD6EF6"/>
    <w:rsid w:val="00FE0071"/>
    <w:rsid w:val="00FF0DD1"/>
    <w:rsid w:val="02DB1201"/>
    <w:rsid w:val="0A9450C5"/>
    <w:rsid w:val="0D213615"/>
    <w:rsid w:val="2BD0570B"/>
    <w:rsid w:val="37660449"/>
    <w:rsid w:val="395F3A0B"/>
    <w:rsid w:val="78153E6C"/>
    <w:rsid w:val="7BA9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6F17"/>
  <w15:docId w15:val="{F827A3FB-50F2-4C01-8F7E-F10CFDEA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qFormat/>
    <w:rPr>
      <w:b/>
      <w:bCs/>
      <w:kern w:val="44"/>
      <w:sz w:val="44"/>
      <w:szCs w:val="44"/>
    </w:rPr>
  </w:style>
  <w:style w:type="paragraph" w:styleId="ab">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uiPriority w:val="99"/>
    <w:semiHidden/>
    <w:qFormat/>
  </w:style>
  <w:style w:type="paragraph" w:customStyle="1" w:styleId="20">
    <w:name w:val="样式20"/>
    <w:basedOn w:val="a"/>
    <w:link w:val="20Char"/>
    <w:qFormat/>
    <w:pPr>
      <w:adjustRightInd w:val="0"/>
      <w:snapToGrid w:val="0"/>
      <w:spacing w:line="252" w:lineRule="auto"/>
      <w:ind w:firstLineChars="200" w:firstLine="562"/>
    </w:pPr>
    <w:rPr>
      <w:rFonts w:ascii="黑体" w:eastAsia="黑体" w:hAnsi="黑体" w:cs="Times New Roman"/>
      <w:b/>
      <w:sz w:val="28"/>
      <w:szCs w:val="24"/>
    </w:rPr>
  </w:style>
  <w:style w:type="character" w:customStyle="1" w:styleId="20Char">
    <w:name w:val="样式20 Char"/>
    <w:link w:val="20"/>
    <w:qFormat/>
    <w:rPr>
      <w:rFonts w:ascii="黑体" w:eastAsia="黑体" w:hAnsi="黑体" w:cs="Times New Roman"/>
      <w:b/>
      <w:sz w:val="28"/>
      <w:szCs w:val="24"/>
    </w:rPr>
  </w:style>
  <w:style w:type="character" w:customStyle="1" w:styleId="a6">
    <w:name w:val="批注框文本 字符"/>
    <w:basedOn w:val="a0"/>
    <w:link w:val="a5"/>
    <w:uiPriority w:val="99"/>
    <w:semiHidden/>
    <w:qFormat/>
    <w:rPr>
      <w:sz w:val="18"/>
      <w:szCs w:val="18"/>
    </w:rPr>
  </w:style>
  <w:style w:type="table" w:styleId="ac">
    <w:name w:val="Table Grid"/>
    <w:basedOn w:val="a1"/>
    <w:uiPriority w:val="39"/>
    <w:unhideWhenUsed/>
    <w:rsid w:val="00B74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3612-45AB-432A-B0A0-8C07FB8E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527</Words>
  <Characters>3005</Characters>
  <Application>Microsoft Office Word</Application>
  <DocSecurity>0</DocSecurity>
  <Lines>25</Lines>
  <Paragraphs>7</Paragraphs>
  <ScaleCrop>false</ScaleCrop>
  <Company>china</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20</cp:revision>
  <cp:lastPrinted>2021-09-14T03:20:00Z</cp:lastPrinted>
  <dcterms:created xsi:type="dcterms:W3CDTF">2020-09-07T09:55:00Z</dcterms:created>
  <dcterms:modified xsi:type="dcterms:W3CDTF">2023-08-30T03:49:00Z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38FB84FDB0A64AA6A019DC3D88845D9C</vt:lpwstr>
  </property>
</Properties>
</file>